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1D" w:rsidRDefault="00AE4E1D" w:rsidP="00AE4E1D">
      <w:pPr>
        <w:ind w:left="-567"/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7061200" cy="9501309"/>
            <wp:effectExtent l="19050" t="0" r="6350" b="0"/>
            <wp:docPr id="1" name="Рисунок 1" descr="C:\Users\annushka\AppData\Local\Microsoft\Windows\Temporary Internet Files\Content.Word\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ushka\AppData\Local\Microsoft\Windows\Temporary Internet Files\Content.Word\п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0" cy="9501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42D0">
        <w:rPr>
          <w:sz w:val="24"/>
          <w:szCs w:val="24"/>
        </w:rPr>
        <w:t xml:space="preserve"> </w:t>
      </w:r>
      <w:r>
        <w:rPr>
          <w:sz w:val="24"/>
          <w:szCs w:val="24"/>
        </w:rPr>
        <w:t>---</w:t>
      </w:r>
    </w:p>
    <w:p w:rsidR="00AE4E1D" w:rsidRDefault="00AE4E1D" w:rsidP="00AE4E1D">
      <w:pPr>
        <w:ind w:left="-567"/>
        <w:jc w:val="center"/>
        <w:rPr>
          <w:sz w:val="24"/>
          <w:szCs w:val="24"/>
        </w:rPr>
      </w:pPr>
    </w:p>
    <w:p w:rsidR="00AE4E1D" w:rsidRDefault="00AE4E1D" w:rsidP="00AE4E1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- </w:t>
      </w:r>
      <w:r w:rsidR="00E8042E" w:rsidRPr="00CD42D0">
        <w:rPr>
          <w:sz w:val="24"/>
          <w:szCs w:val="24"/>
        </w:rPr>
        <w:t>готовность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к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адаптации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в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современном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обществе,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ориентация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в</w:t>
      </w:r>
      <w:r w:rsidR="003D2F1D"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 xml:space="preserve">возможностях развития качеств </w:t>
      </w:r>
    </w:p>
    <w:p w:rsidR="00AF5B7F" w:rsidRPr="00CD42D0" w:rsidRDefault="00AE4E1D" w:rsidP="00AE4E1D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E8042E" w:rsidRPr="00CD42D0">
        <w:rPr>
          <w:sz w:val="24"/>
          <w:szCs w:val="24"/>
        </w:rPr>
        <w:t>личности</w:t>
      </w:r>
      <w:r>
        <w:rPr>
          <w:sz w:val="24"/>
          <w:szCs w:val="24"/>
        </w:rPr>
        <w:t xml:space="preserve">   </w:t>
      </w:r>
      <w:r w:rsidR="00E8042E" w:rsidRPr="00CD42D0">
        <w:rPr>
          <w:sz w:val="24"/>
          <w:szCs w:val="24"/>
        </w:rPr>
        <w:t>и обеспечения собственной безопасности;</w:t>
      </w:r>
    </w:p>
    <w:p w:rsidR="00AF5B7F" w:rsidRPr="00CD42D0" w:rsidRDefault="003D2F1D" w:rsidP="00DF4C93">
      <w:pPr>
        <w:pStyle w:val="a4"/>
        <w:numPr>
          <w:ilvl w:val="2"/>
          <w:numId w:val="10"/>
        </w:numPr>
        <w:tabs>
          <w:tab w:val="left" w:pos="776"/>
        </w:tabs>
        <w:ind w:left="776" w:hanging="160"/>
        <w:jc w:val="left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С</w:t>
      </w:r>
      <w:r w:rsidR="00E8042E" w:rsidRPr="00CD42D0">
        <w:rPr>
          <w:spacing w:val="-2"/>
          <w:sz w:val="24"/>
          <w:szCs w:val="24"/>
        </w:rPr>
        <w:t>пособность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коммуникативной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деятельности.</w:t>
      </w:r>
    </w:p>
    <w:p w:rsidR="00AF5B7F" w:rsidRPr="00AE4E1D" w:rsidRDefault="00E8042E" w:rsidP="00AE4E1D">
      <w:pPr>
        <w:pStyle w:val="a4"/>
        <w:numPr>
          <w:ilvl w:val="1"/>
          <w:numId w:val="11"/>
        </w:numPr>
        <w:tabs>
          <w:tab w:val="left" w:pos="1609"/>
        </w:tabs>
        <w:ind w:right="927"/>
        <w:rPr>
          <w:sz w:val="24"/>
          <w:szCs w:val="24"/>
        </w:rPr>
      </w:pPr>
      <w:r w:rsidRPr="00AE4E1D">
        <w:rPr>
          <w:sz w:val="24"/>
          <w:szCs w:val="24"/>
        </w:rPr>
        <w:t xml:space="preserve">Достижение уровней информированности и функциональной грамотности является общей задачей и итоговым результатом деятельности </w:t>
      </w:r>
      <w:r w:rsidR="00924B58" w:rsidRPr="00AE4E1D">
        <w:rPr>
          <w:sz w:val="24"/>
          <w:szCs w:val="24"/>
        </w:rPr>
        <w:t>ОУ</w:t>
      </w:r>
      <w:r w:rsidRPr="00AE4E1D">
        <w:rPr>
          <w:sz w:val="24"/>
          <w:szCs w:val="24"/>
        </w:rPr>
        <w:t>. Общие компоненты функциональной грамотности имеют свои особенности, определяемые особенностями развития страны:</w:t>
      </w:r>
    </w:p>
    <w:p w:rsidR="00AF5B7F" w:rsidRPr="00CD42D0" w:rsidRDefault="00E8042E" w:rsidP="00AE4E1D">
      <w:pPr>
        <w:pStyle w:val="a4"/>
        <w:numPr>
          <w:ilvl w:val="2"/>
          <w:numId w:val="11"/>
        </w:numPr>
        <w:tabs>
          <w:tab w:val="left" w:pos="819"/>
        </w:tabs>
        <w:ind w:left="567" w:right="934" w:firstLine="0"/>
        <w:rPr>
          <w:sz w:val="24"/>
          <w:szCs w:val="24"/>
        </w:rPr>
      </w:pPr>
      <w:r w:rsidRPr="00CD42D0">
        <w:rPr>
          <w:sz w:val="24"/>
          <w:szCs w:val="24"/>
        </w:rPr>
        <w:t xml:space="preserve">связываются со всем населением и постоянно повышающимся уровнем его </w:t>
      </w:r>
      <w:r w:rsidRPr="00CD42D0">
        <w:rPr>
          <w:spacing w:val="-2"/>
          <w:sz w:val="24"/>
          <w:szCs w:val="24"/>
        </w:rPr>
        <w:t>образования;</w:t>
      </w:r>
    </w:p>
    <w:p w:rsidR="00AF5B7F" w:rsidRPr="00CD42D0" w:rsidRDefault="00E8042E" w:rsidP="00AE4E1D">
      <w:pPr>
        <w:pStyle w:val="a4"/>
        <w:numPr>
          <w:ilvl w:val="2"/>
          <w:numId w:val="11"/>
        </w:numPr>
        <w:tabs>
          <w:tab w:val="left" w:pos="788"/>
        </w:tabs>
        <w:ind w:left="567" w:right="907" w:firstLine="0"/>
        <w:rPr>
          <w:sz w:val="24"/>
          <w:szCs w:val="24"/>
        </w:rPr>
      </w:pPr>
      <w:r w:rsidRPr="00CD42D0">
        <w:rPr>
          <w:sz w:val="24"/>
          <w:szCs w:val="24"/>
        </w:rPr>
        <w:t xml:space="preserve">являются ступенью, необходимой для последующего становления личности и рассматриваются в связке «грамотность-образованность-профессионализм- </w:t>
      </w:r>
      <w:r w:rsidRPr="00CD42D0">
        <w:rPr>
          <w:spacing w:val="-2"/>
          <w:sz w:val="24"/>
          <w:szCs w:val="24"/>
        </w:rPr>
        <w:t>культура»;</w:t>
      </w:r>
    </w:p>
    <w:p w:rsidR="00AF5B7F" w:rsidRPr="00CD42D0" w:rsidRDefault="00E8042E" w:rsidP="00AE4E1D">
      <w:pPr>
        <w:pStyle w:val="a4"/>
        <w:numPr>
          <w:ilvl w:val="2"/>
          <w:numId w:val="11"/>
        </w:numPr>
        <w:tabs>
          <w:tab w:val="left" w:pos="872"/>
        </w:tabs>
        <w:ind w:left="567" w:right="918" w:firstLine="0"/>
        <w:rPr>
          <w:sz w:val="24"/>
          <w:szCs w:val="24"/>
        </w:rPr>
      </w:pPr>
      <w:r w:rsidRPr="00CD42D0">
        <w:rPr>
          <w:sz w:val="24"/>
          <w:szCs w:val="24"/>
        </w:rPr>
        <w:t>инвариантны к особенностям личности, обеспечивают равные стартовые возможности каждого;</w:t>
      </w:r>
    </w:p>
    <w:p w:rsidR="00AF5B7F" w:rsidRPr="00CD42D0" w:rsidRDefault="00E8042E" w:rsidP="00AE4E1D">
      <w:pPr>
        <w:pStyle w:val="a4"/>
        <w:numPr>
          <w:ilvl w:val="2"/>
          <w:numId w:val="11"/>
        </w:numPr>
        <w:tabs>
          <w:tab w:val="left" w:pos="776"/>
        </w:tabs>
        <w:ind w:left="776" w:hanging="16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имеют</w:t>
      </w:r>
      <w:r w:rsidR="003D2F1D">
        <w:rPr>
          <w:spacing w:val="-2"/>
          <w:sz w:val="24"/>
          <w:szCs w:val="24"/>
        </w:rPr>
        <w:t xml:space="preserve"> </w:t>
      </w:r>
      <w:proofErr w:type="spellStart"/>
      <w:r w:rsidRPr="00CD42D0">
        <w:rPr>
          <w:spacing w:val="-2"/>
          <w:sz w:val="24"/>
          <w:szCs w:val="24"/>
        </w:rPr>
        <w:t>профориентационную</w:t>
      </w:r>
      <w:proofErr w:type="spellEnd"/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направленность;</w:t>
      </w:r>
    </w:p>
    <w:p w:rsidR="00AF5B7F" w:rsidRPr="00AE4E1D" w:rsidRDefault="00E8042E" w:rsidP="00AE4E1D">
      <w:pPr>
        <w:pStyle w:val="a4"/>
        <w:numPr>
          <w:ilvl w:val="2"/>
          <w:numId w:val="11"/>
        </w:numPr>
        <w:tabs>
          <w:tab w:val="left" w:pos="776"/>
        </w:tabs>
        <w:ind w:left="776" w:hanging="160"/>
        <w:rPr>
          <w:sz w:val="24"/>
          <w:szCs w:val="24"/>
        </w:rPr>
      </w:pPr>
      <w:r w:rsidRPr="00CD42D0">
        <w:rPr>
          <w:sz w:val="24"/>
          <w:szCs w:val="24"/>
        </w:rPr>
        <w:t>рассматриваются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как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этап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аспект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непрерывного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образования</w:t>
      </w:r>
      <w:r w:rsidR="003D2F1D">
        <w:rPr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человека.</w:t>
      </w:r>
    </w:p>
    <w:p w:rsidR="00AE4E1D" w:rsidRPr="00CD42D0" w:rsidRDefault="00AE4E1D" w:rsidP="00AE4E1D">
      <w:pPr>
        <w:pStyle w:val="a4"/>
        <w:tabs>
          <w:tab w:val="left" w:pos="776"/>
        </w:tabs>
        <w:ind w:left="776"/>
        <w:jc w:val="right"/>
        <w:rPr>
          <w:sz w:val="24"/>
          <w:szCs w:val="24"/>
        </w:rPr>
      </w:pPr>
    </w:p>
    <w:p w:rsidR="00AF5B7F" w:rsidRPr="00CD42D0" w:rsidRDefault="00E8042E" w:rsidP="00AE4E1D">
      <w:pPr>
        <w:pStyle w:val="a4"/>
        <w:numPr>
          <w:ilvl w:val="0"/>
          <w:numId w:val="11"/>
        </w:numPr>
        <w:tabs>
          <w:tab w:val="left" w:pos="2402"/>
          <w:tab w:val="left" w:pos="3055"/>
        </w:tabs>
        <w:ind w:left="3055" w:right="1752" w:hanging="1014"/>
        <w:jc w:val="left"/>
        <w:rPr>
          <w:b/>
          <w:sz w:val="24"/>
          <w:szCs w:val="24"/>
        </w:rPr>
      </w:pPr>
      <w:proofErr w:type="spellStart"/>
      <w:r w:rsidRPr="00CD42D0">
        <w:rPr>
          <w:b/>
          <w:sz w:val="24"/>
          <w:szCs w:val="24"/>
        </w:rPr>
        <w:t>Компетентностный</w:t>
      </w:r>
      <w:proofErr w:type="spellEnd"/>
      <w:r w:rsidR="003D2F1D">
        <w:rPr>
          <w:b/>
          <w:sz w:val="24"/>
          <w:szCs w:val="24"/>
        </w:rPr>
        <w:t xml:space="preserve"> </w:t>
      </w:r>
      <w:r w:rsidRPr="00CD42D0">
        <w:rPr>
          <w:b/>
          <w:sz w:val="24"/>
          <w:szCs w:val="24"/>
        </w:rPr>
        <w:t>подход</w:t>
      </w:r>
      <w:r w:rsidR="003D2F1D">
        <w:rPr>
          <w:b/>
          <w:sz w:val="24"/>
          <w:szCs w:val="24"/>
        </w:rPr>
        <w:t xml:space="preserve"> </w:t>
      </w:r>
      <w:r w:rsidRPr="00CD42D0">
        <w:rPr>
          <w:b/>
          <w:sz w:val="24"/>
          <w:szCs w:val="24"/>
        </w:rPr>
        <w:t>как</w:t>
      </w:r>
      <w:r w:rsidR="003D2F1D">
        <w:rPr>
          <w:b/>
          <w:sz w:val="24"/>
          <w:szCs w:val="24"/>
        </w:rPr>
        <w:t xml:space="preserve"> </w:t>
      </w:r>
      <w:r w:rsidRPr="00CD42D0">
        <w:rPr>
          <w:b/>
          <w:sz w:val="24"/>
          <w:szCs w:val="24"/>
        </w:rPr>
        <w:t>условие</w:t>
      </w:r>
      <w:r w:rsidR="003D2F1D">
        <w:rPr>
          <w:b/>
          <w:sz w:val="24"/>
          <w:szCs w:val="24"/>
        </w:rPr>
        <w:t xml:space="preserve"> </w:t>
      </w:r>
      <w:r w:rsidRPr="00CD42D0">
        <w:rPr>
          <w:b/>
          <w:sz w:val="24"/>
          <w:szCs w:val="24"/>
        </w:rPr>
        <w:t>формирования функциональной грамотности обучающихся</w:t>
      </w: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609"/>
        </w:tabs>
        <w:ind w:left="616" w:right="918" w:firstLine="0"/>
        <w:rPr>
          <w:sz w:val="24"/>
          <w:szCs w:val="24"/>
        </w:rPr>
      </w:pPr>
      <w:r w:rsidRPr="00CD42D0">
        <w:rPr>
          <w:sz w:val="24"/>
          <w:szCs w:val="24"/>
        </w:rPr>
        <w:t>Результатом развития функциональной грамотности является овладение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их в процессе социальной адаптации.</w:t>
      </w:r>
    </w:p>
    <w:p w:rsidR="00AF5B7F" w:rsidRPr="00CD42D0" w:rsidRDefault="003D2F1D" w:rsidP="00AE4E1D">
      <w:pPr>
        <w:pStyle w:val="a4"/>
        <w:numPr>
          <w:ilvl w:val="1"/>
          <w:numId w:val="11"/>
        </w:numPr>
        <w:tabs>
          <w:tab w:val="left" w:pos="1609"/>
        </w:tabs>
        <w:ind w:left="616" w:right="921" w:firstLine="0"/>
        <w:rPr>
          <w:sz w:val="24"/>
          <w:szCs w:val="24"/>
        </w:rPr>
      </w:pPr>
      <w:r>
        <w:rPr>
          <w:sz w:val="24"/>
          <w:szCs w:val="24"/>
        </w:rPr>
        <w:t>При компетен</w:t>
      </w:r>
      <w:r w:rsidR="00E8042E" w:rsidRPr="00CD42D0">
        <w:rPr>
          <w:sz w:val="24"/>
          <w:szCs w:val="24"/>
        </w:rPr>
        <w:t>тностном подходе к оценке результатов обучения в понятие «функциональная грамотность» вкладывается следующий смысл:</w:t>
      </w:r>
    </w:p>
    <w:p w:rsidR="00AF5B7F" w:rsidRPr="00DF4C93" w:rsidRDefault="00E8042E" w:rsidP="00186CC1">
      <w:pPr>
        <w:pStyle w:val="a4"/>
        <w:numPr>
          <w:ilvl w:val="0"/>
          <w:numId w:val="9"/>
        </w:numPr>
        <w:tabs>
          <w:tab w:val="left" w:pos="902"/>
        </w:tabs>
        <w:ind w:right="908" w:firstLine="0"/>
        <w:rPr>
          <w:sz w:val="24"/>
          <w:szCs w:val="24"/>
        </w:rPr>
      </w:pPr>
      <w:r w:rsidRPr="00DF4C93">
        <w:rPr>
          <w:b/>
          <w:i/>
          <w:sz w:val="24"/>
          <w:szCs w:val="24"/>
        </w:rPr>
        <w:t xml:space="preserve">читательская грамотность </w:t>
      </w:r>
      <w:r w:rsidRPr="00DF4C93">
        <w:rPr>
          <w:sz w:val="24"/>
          <w:szCs w:val="24"/>
        </w:rPr>
        <w:t>– способность к пониманию и осмыслению письменных текстов, к использованию их содержания для достижения собственных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целей,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развития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знаний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возможностей,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активного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участия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в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жизни</w:t>
      </w:r>
      <w:r w:rsidR="003D2F1D">
        <w:rPr>
          <w:sz w:val="24"/>
          <w:szCs w:val="24"/>
        </w:rPr>
        <w:t xml:space="preserve"> </w:t>
      </w:r>
      <w:r w:rsidRPr="00DF4C93">
        <w:rPr>
          <w:spacing w:val="-2"/>
          <w:sz w:val="24"/>
          <w:szCs w:val="24"/>
        </w:rPr>
        <w:t>общества;</w:t>
      </w:r>
    </w:p>
    <w:p w:rsidR="00AF5B7F" w:rsidRPr="00CD42D0" w:rsidRDefault="00E8042E" w:rsidP="00DF4C93">
      <w:pPr>
        <w:pStyle w:val="a4"/>
        <w:numPr>
          <w:ilvl w:val="0"/>
          <w:numId w:val="9"/>
        </w:numPr>
        <w:tabs>
          <w:tab w:val="left" w:pos="902"/>
        </w:tabs>
        <w:ind w:right="911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математическая грамотность </w:t>
      </w:r>
      <w:r w:rsidRPr="00CD42D0">
        <w:rPr>
          <w:sz w:val="24"/>
          <w:szCs w:val="24"/>
        </w:rPr>
        <w:t>– способность человека определять и понимать роль математики в мире, в котором он живет, высказывать хорошо обоснованные математические суждения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использовать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математику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так,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чтобы удовлетворять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в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настоящем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будущем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потребности,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присущие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созидательному, заинтересованному и мыслящему гражданину;</w:t>
      </w:r>
    </w:p>
    <w:p w:rsidR="00AF5B7F" w:rsidRPr="00CD42D0" w:rsidRDefault="00E8042E" w:rsidP="00DF4C93">
      <w:pPr>
        <w:pStyle w:val="a4"/>
        <w:numPr>
          <w:ilvl w:val="0"/>
          <w:numId w:val="9"/>
        </w:numPr>
        <w:tabs>
          <w:tab w:val="left" w:pos="902"/>
        </w:tabs>
        <w:ind w:right="906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естественно-научная грамотность – </w:t>
      </w:r>
      <w:r w:rsidRPr="00CD42D0">
        <w:rPr>
          <w:sz w:val="24"/>
          <w:szCs w:val="24"/>
        </w:rPr>
        <w:t>способность использовать естественнонаучные знания для отбора в реальных жизненных ситуациях тех проблем, которые могут быть исследованы и решены с помощью научных методов,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для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получения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выводов,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основанных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на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наблюдениях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 xml:space="preserve">экспериментах, необходимых для понимания окружающего мира и тех изменений, которые вносит в него деятельность человека, а также для принятия соответствующих </w:t>
      </w:r>
      <w:r w:rsidRPr="00CD42D0">
        <w:rPr>
          <w:spacing w:val="-2"/>
          <w:sz w:val="24"/>
          <w:szCs w:val="24"/>
        </w:rPr>
        <w:t>решений;</w:t>
      </w:r>
    </w:p>
    <w:p w:rsidR="00AF5B7F" w:rsidRPr="00CD42D0" w:rsidRDefault="00E8042E" w:rsidP="00DF4C93">
      <w:pPr>
        <w:pStyle w:val="a4"/>
        <w:numPr>
          <w:ilvl w:val="0"/>
          <w:numId w:val="9"/>
        </w:numPr>
        <w:tabs>
          <w:tab w:val="left" w:pos="902"/>
        </w:tabs>
        <w:ind w:right="911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>финансовая</w:t>
      </w:r>
      <w:r w:rsidR="003D2F1D">
        <w:rPr>
          <w:b/>
          <w:i/>
          <w:sz w:val="24"/>
          <w:szCs w:val="24"/>
        </w:rPr>
        <w:t xml:space="preserve"> </w:t>
      </w:r>
      <w:r w:rsidRPr="00CD42D0">
        <w:rPr>
          <w:b/>
          <w:i/>
          <w:sz w:val="24"/>
          <w:szCs w:val="24"/>
        </w:rPr>
        <w:t>грамотность</w:t>
      </w:r>
      <w:r w:rsidR="003D2F1D">
        <w:rPr>
          <w:b/>
          <w:i/>
          <w:sz w:val="24"/>
          <w:szCs w:val="24"/>
        </w:rPr>
        <w:t xml:space="preserve"> </w:t>
      </w:r>
      <w:r w:rsidRPr="00CD42D0">
        <w:rPr>
          <w:b/>
          <w:i/>
          <w:sz w:val="24"/>
          <w:szCs w:val="24"/>
        </w:rPr>
        <w:t>–</w:t>
      </w:r>
      <w:r w:rsidR="003D2F1D">
        <w:rPr>
          <w:b/>
          <w:i/>
          <w:sz w:val="24"/>
          <w:szCs w:val="24"/>
        </w:rPr>
        <w:t xml:space="preserve"> </w:t>
      </w:r>
      <w:r w:rsidRPr="00CD42D0">
        <w:rPr>
          <w:sz w:val="24"/>
          <w:szCs w:val="24"/>
        </w:rPr>
        <w:t>способность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к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пониманию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финансовых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понятий 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финансовых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рисков,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а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также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навыки,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мотивацию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 уверенность,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необходимые для принятия эффективных решений в разнообразных финансовых ситуациях, способствующих улучшению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финансового благополучия личности и общества, а также возможности участия в экономической жизни;</w:t>
      </w:r>
    </w:p>
    <w:p w:rsidR="00AF5B7F" w:rsidRPr="00CD42D0" w:rsidRDefault="00E8042E" w:rsidP="00DF4C93">
      <w:pPr>
        <w:pStyle w:val="a4"/>
        <w:numPr>
          <w:ilvl w:val="0"/>
          <w:numId w:val="9"/>
        </w:numPr>
        <w:tabs>
          <w:tab w:val="left" w:pos="902"/>
        </w:tabs>
        <w:ind w:right="911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глобальная грамотность – </w:t>
      </w:r>
      <w:r w:rsidRPr="00CD42D0">
        <w:rPr>
          <w:sz w:val="24"/>
          <w:szCs w:val="24"/>
        </w:rPr>
        <w:t>способность критически рассматривать с различных точек зрения проблемы глобального характера и межкультурного взаимодействия; осознавать, как культурные, религиозные, политические, расовые и иные различия могут оказывать влияние на восприятие, суждения и взгляды людей; вступать в открытое, уважительное и эффективное взаимодействие с другими людьми на основе разделяемого всеми уважения к человеческому достоинству.</w:t>
      </w: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609"/>
        </w:tabs>
        <w:ind w:left="616" w:right="912" w:firstLine="0"/>
        <w:rPr>
          <w:sz w:val="24"/>
          <w:szCs w:val="24"/>
        </w:rPr>
      </w:pPr>
      <w:r w:rsidRPr="00CD42D0">
        <w:rPr>
          <w:sz w:val="24"/>
          <w:szCs w:val="24"/>
        </w:rPr>
        <w:t xml:space="preserve">В соответствии с разделением содержания образования на общее </w:t>
      </w:r>
      <w:proofErr w:type="spellStart"/>
      <w:r w:rsidRPr="00CD42D0">
        <w:rPr>
          <w:sz w:val="24"/>
          <w:szCs w:val="24"/>
        </w:rPr>
        <w:t>метапредметное</w:t>
      </w:r>
      <w:proofErr w:type="spellEnd"/>
      <w:r w:rsidRPr="00CD42D0">
        <w:rPr>
          <w:sz w:val="24"/>
          <w:szCs w:val="24"/>
        </w:rPr>
        <w:t xml:space="preserve"> (для всех предметов), </w:t>
      </w:r>
      <w:proofErr w:type="spellStart"/>
      <w:r w:rsidRPr="00CD42D0">
        <w:rPr>
          <w:sz w:val="24"/>
          <w:szCs w:val="24"/>
        </w:rPr>
        <w:t>межпредметное</w:t>
      </w:r>
      <w:proofErr w:type="spellEnd"/>
      <w:r w:rsidRPr="00CD42D0">
        <w:rPr>
          <w:sz w:val="24"/>
          <w:szCs w:val="24"/>
        </w:rPr>
        <w:t xml:space="preserve"> (для цикла предметов или образовательных областей) и предметное (для каждого учебного предмета) предлагается три уровня компетенций:</w:t>
      </w:r>
    </w:p>
    <w:p w:rsidR="00AF5B7F" w:rsidRPr="00CD42D0" w:rsidRDefault="00E8042E" w:rsidP="00AE4E1D">
      <w:pPr>
        <w:pStyle w:val="a4"/>
        <w:numPr>
          <w:ilvl w:val="2"/>
          <w:numId w:val="11"/>
        </w:numPr>
        <w:tabs>
          <w:tab w:val="left" w:pos="872"/>
        </w:tabs>
        <w:ind w:right="923" w:firstLine="0"/>
        <w:rPr>
          <w:sz w:val="24"/>
          <w:szCs w:val="24"/>
        </w:rPr>
      </w:pPr>
      <w:r w:rsidRPr="00CD42D0">
        <w:rPr>
          <w:sz w:val="24"/>
          <w:szCs w:val="24"/>
        </w:rPr>
        <w:t>ключевые, которые относятся к общему (</w:t>
      </w:r>
      <w:proofErr w:type="spellStart"/>
      <w:r w:rsidRPr="00CD42D0">
        <w:rPr>
          <w:sz w:val="24"/>
          <w:szCs w:val="24"/>
        </w:rPr>
        <w:t>метапредметному</w:t>
      </w:r>
      <w:proofErr w:type="spellEnd"/>
      <w:r w:rsidRPr="00CD42D0">
        <w:rPr>
          <w:sz w:val="24"/>
          <w:szCs w:val="24"/>
        </w:rPr>
        <w:t xml:space="preserve">) содержанию </w:t>
      </w:r>
      <w:r w:rsidRPr="00CD42D0">
        <w:rPr>
          <w:spacing w:val="-2"/>
          <w:sz w:val="24"/>
          <w:szCs w:val="24"/>
        </w:rPr>
        <w:t>образования;</w:t>
      </w:r>
    </w:p>
    <w:p w:rsidR="00AF5B7F" w:rsidRPr="00CD42D0" w:rsidRDefault="00E8042E" w:rsidP="00AE4E1D">
      <w:pPr>
        <w:pStyle w:val="a4"/>
        <w:numPr>
          <w:ilvl w:val="2"/>
          <w:numId w:val="11"/>
        </w:numPr>
        <w:tabs>
          <w:tab w:val="left" w:pos="826"/>
        </w:tabs>
        <w:ind w:right="921" w:firstLine="0"/>
        <w:rPr>
          <w:sz w:val="24"/>
          <w:szCs w:val="24"/>
        </w:rPr>
      </w:pPr>
      <w:r w:rsidRPr="00CD42D0">
        <w:rPr>
          <w:sz w:val="24"/>
          <w:szCs w:val="24"/>
        </w:rPr>
        <w:lastRenderedPageBreak/>
        <w:t>обще</w:t>
      </w:r>
      <w:r w:rsidR="003D2F1D">
        <w:rPr>
          <w:sz w:val="24"/>
          <w:szCs w:val="24"/>
        </w:rPr>
        <w:t>-</w:t>
      </w:r>
      <w:r w:rsidRPr="00CD42D0">
        <w:rPr>
          <w:sz w:val="24"/>
          <w:szCs w:val="24"/>
        </w:rPr>
        <w:t>предметные – относятся к определённому кругу учебных предметов и образовательных областей;</w:t>
      </w:r>
    </w:p>
    <w:p w:rsidR="00AF5B7F" w:rsidRPr="00CD42D0" w:rsidRDefault="00E8042E" w:rsidP="00AE4E1D">
      <w:pPr>
        <w:pStyle w:val="a4"/>
        <w:numPr>
          <w:ilvl w:val="2"/>
          <w:numId w:val="11"/>
        </w:numPr>
        <w:tabs>
          <w:tab w:val="left" w:pos="802"/>
        </w:tabs>
        <w:ind w:right="916" w:firstLine="0"/>
        <w:rPr>
          <w:sz w:val="24"/>
          <w:szCs w:val="24"/>
        </w:rPr>
      </w:pPr>
      <w:r w:rsidRPr="00CD42D0">
        <w:rPr>
          <w:sz w:val="24"/>
          <w:szCs w:val="24"/>
        </w:rPr>
        <w:t>предметные, то есть частные по отношению к ключевым и обще</w:t>
      </w:r>
      <w:r w:rsidR="003D2F1D">
        <w:rPr>
          <w:sz w:val="24"/>
          <w:szCs w:val="24"/>
        </w:rPr>
        <w:t>-</w:t>
      </w:r>
      <w:r w:rsidRPr="00CD42D0">
        <w:rPr>
          <w:sz w:val="24"/>
          <w:szCs w:val="24"/>
        </w:rPr>
        <w:t>предметным компетенциям,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имеющие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конкретное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описание</w:t>
      </w:r>
      <w:r w:rsidR="003D2F1D">
        <w:rPr>
          <w:sz w:val="24"/>
          <w:szCs w:val="24"/>
        </w:rPr>
        <w:t xml:space="preserve"> </w:t>
      </w:r>
      <w:proofErr w:type="gramStart"/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 </w:t>
      </w:r>
      <w:r w:rsidRPr="00CD42D0">
        <w:rPr>
          <w:sz w:val="24"/>
          <w:szCs w:val="24"/>
        </w:rPr>
        <w:t>возможность</w:t>
      </w:r>
      <w:proofErr w:type="gramEnd"/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в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рамках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 xml:space="preserve">учебных </w:t>
      </w:r>
      <w:r w:rsidRPr="00CD42D0">
        <w:rPr>
          <w:spacing w:val="-2"/>
          <w:sz w:val="24"/>
          <w:szCs w:val="24"/>
        </w:rPr>
        <w:t>предметов.</w:t>
      </w: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609"/>
        </w:tabs>
        <w:ind w:left="616" w:right="910" w:firstLine="0"/>
        <w:rPr>
          <w:sz w:val="24"/>
          <w:szCs w:val="24"/>
        </w:rPr>
      </w:pPr>
      <w:r w:rsidRPr="00CD42D0">
        <w:rPr>
          <w:sz w:val="24"/>
          <w:szCs w:val="24"/>
        </w:rPr>
        <w:t xml:space="preserve">Виды ключевых образовательных компетенций: ценностно-смысловая, общекультурная, общекультурная, учебно-познавательная, информационная, коммуникативная, социально-трудовая, компетенция личностного </w:t>
      </w:r>
      <w:r w:rsidRPr="00CD42D0">
        <w:rPr>
          <w:spacing w:val="-2"/>
          <w:sz w:val="24"/>
          <w:szCs w:val="24"/>
        </w:rPr>
        <w:t>самосовершенствования.</w:t>
      </w:r>
    </w:p>
    <w:p w:rsidR="00AF5B7F" w:rsidRPr="00DF4C93" w:rsidRDefault="00E8042E" w:rsidP="00AA5251">
      <w:pPr>
        <w:pStyle w:val="a4"/>
        <w:numPr>
          <w:ilvl w:val="0"/>
          <w:numId w:val="8"/>
        </w:numPr>
        <w:tabs>
          <w:tab w:val="left" w:pos="902"/>
        </w:tabs>
        <w:ind w:right="844" w:firstLine="0"/>
        <w:rPr>
          <w:sz w:val="24"/>
          <w:szCs w:val="24"/>
        </w:rPr>
      </w:pPr>
      <w:r w:rsidRPr="00DF4C93">
        <w:rPr>
          <w:b/>
          <w:i/>
          <w:sz w:val="24"/>
          <w:szCs w:val="24"/>
        </w:rPr>
        <w:t xml:space="preserve">ценностно-смысловая компетенция </w:t>
      </w:r>
      <w:r w:rsidRPr="00DF4C93">
        <w:rPr>
          <w:sz w:val="24"/>
          <w:szCs w:val="24"/>
        </w:rPr>
        <w:t>– это компетенции в сфере мировоззрения, связанные с ценностными ориентирами ученика, его способностью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обеспечивают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механизм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самоопределения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ученика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в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ситуациях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учебной и иной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деятельности. При проведении урока учитель стремится</w:t>
      </w:r>
      <w:r w:rsidR="003D2F1D">
        <w:rPr>
          <w:sz w:val="24"/>
          <w:szCs w:val="24"/>
        </w:rPr>
        <w:t xml:space="preserve"> </w:t>
      </w:r>
      <w:r w:rsidRPr="00DF4C93">
        <w:rPr>
          <w:sz w:val="24"/>
          <w:szCs w:val="24"/>
        </w:rPr>
        <w:t>к тому, чтобы ученик чётко для себя представлял: что и как он изучает сегодня, на следующем занятии и каким образом он сможет использовать полученные знания в последующей жизни.</w:t>
      </w:r>
    </w:p>
    <w:p w:rsidR="00AF5B7F" w:rsidRPr="00CD42D0" w:rsidRDefault="00E8042E" w:rsidP="00DF4C93">
      <w:pPr>
        <w:pStyle w:val="a4"/>
        <w:numPr>
          <w:ilvl w:val="0"/>
          <w:numId w:val="8"/>
        </w:numPr>
        <w:tabs>
          <w:tab w:val="left" w:pos="902"/>
        </w:tabs>
        <w:ind w:right="833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общекультурная компетенция </w:t>
      </w:r>
      <w:r w:rsidRPr="00CD42D0">
        <w:rPr>
          <w:sz w:val="24"/>
          <w:szCs w:val="24"/>
        </w:rPr>
        <w:t>– круг вопросов, по отношению к которым ученик должен быть хорошо осведомлён, обладать познаниями и опытом деятельности, это – особенности национальной и общечеловеческой культуры, духовно-нравственные основы жизни человека и человечества, отдельных народов, культурологические основы семейных, социальных, общественных явленийитрадиций,рольнаукиирелигиивжизничеловека,ихвлияниенамир, компетенции в бытовой и культурно-досуговой сфере, например, владение эффективнымиспособамиорганизациисвободноговремени.Сюдажеотносится опыт освоения учеником научной картины мира, расширяющейся до культурологического и всечеловеческого понимания мира.</w:t>
      </w:r>
    </w:p>
    <w:p w:rsidR="00AF5B7F" w:rsidRPr="00CD42D0" w:rsidRDefault="00E8042E" w:rsidP="00DF4C93">
      <w:pPr>
        <w:pStyle w:val="a4"/>
        <w:numPr>
          <w:ilvl w:val="0"/>
          <w:numId w:val="8"/>
        </w:numPr>
        <w:tabs>
          <w:tab w:val="left" w:pos="902"/>
        </w:tabs>
        <w:ind w:right="833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учебно-познавательная компетенция </w:t>
      </w:r>
      <w:r w:rsidRPr="00CD42D0">
        <w:rPr>
          <w:b/>
          <w:sz w:val="24"/>
          <w:szCs w:val="24"/>
        </w:rPr>
        <w:t xml:space="preserve">– </w:t>
      </w:r>
      <w:r w:rsidRPr="00CD42D0">
        <w:rPr>
          <w:sz w:val="24"/>
          <w:szCs w:val="24"/>
        </w:rPr>
        <w:t>эт</w:t>
      </w:r>
      <w:r w:rsidR="003D2F1D">
        <w:rPr>
          <w:sz w:val="24"/>
          <w:szCs w:val="24"/>
        </w:rPr>
        <w:t>о совокупность компетенций уче</w:t>
      </w:r>
      <w:r w:rsidRPr="00CD42D0">
        <w:rPr>
          <w:sz w:val="24"/>
          <w:szCs w:val="24"/>
        </w:rPr>
        <w:t>ника в сфере самостоятельной познавательной деятельности, включающей элементы логической, методологической, обще</w:t>
      </w:r>
      <w:r w:rsidR="003D2F1D">
        <w:rPr>
          <w:sz w:val="24"/>
          <w:szCs w:val="24"/>
        </w:rPr>
        <w:t>-</w:t>
      </w:r>
      <w:r w:rsidRPr="00CD42D0">
        <w:rPr>
          <w:sz w:val="24"/>
          <w:szCs w:val="24"/>
        </w:rPr>
        <w:t xml:space="preserve">учебной деятельности, соотнесённой с реальными познаваемыми объектами. Сюда входят знания и умения организации целеполагания, планирования, анализа, рефлексии, самооценки учебно-познавательной деятельности. В рамках данных компетенций определяются требования соответствующей функциональной грамотности: умение отличать факты от домыслов, овладение измерительными навыками, использование вероятностных, статистических и иных методов </w:t>
      </w:r>
      <w:r w:rsidRPr="00CD42D0">
        <w:rPr>
          <w:spacing w:val="-2"/>
          <w:sz w:val="24"/>
          <w:szCs w:val="24"/>
        </w:rPr>
        <w:t>познания.</w:t>
      </w:r>
    </w:p>
    <w:p w:rsidR="00AF5B7F" w:rsidRPr="00CD42D0" w:rsidRDefault="00E8042E" w:rsidP="00DF4C93">
      <w:pPr>
        <w:pStyle w:val="a4"/>
        <w:numPr>
          <w:ilvl w:val="0"/>
          <w:numId w:val="8"/>
        </w:numPr>
        <w:tabs>
          <w:tab w:val="left" w:pos="902"/>
        </w:tabs>
        <w:ind w:right="839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информационная компетенция </w:t>
      </w:r>
      <w:r w:rsidRPr="00CD42D0">
        <w:rPr>
          <w:sz w:val="24"/>
          <w:szCs w:val="24"/>
        </w:rPr>
        <w:t>– это формирование умения ученика самостоятельно искать, анализировать и отбирать необходимую информацию, организовывать, преобразовывать, сохранять и передавать её при помощи реальных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объектов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(телевизор,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магнитофон,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телефон,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факс,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компьютер,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принтер, модем, копир) и информационных технологий (</w:t>
      </w:r>
      <w:proofErr w:type="gramStart"/>
      <w:r w:rsidRPr="00CD42D0">
        <w:rPr>
          <w:sz w:val="24"/>
          <w:szCs w:val="24"/>
        </w:rPr>
        <w:t>аудио-видеозапись</w:t>
      </w:r>
      <w:proofErr w:type="gramEnd"/>
      <w:r w:rsidRPr="00CD42D0">
        <w:rPr>
          <w:sz w:val="24"/>
          <w:szCs w:val="24"/>
        </w:rPr>
        <w:t>, электронная почта, СМИ, Интернет). Ученикам необходимо сориентироваться в большом объёме информации и сделать правильный выбор.</w:t>
      </w:r>
    </w:p>
    <w:p w:rsidR="00AF5B7F" w:rsidRPr="00CD42D0" w:rsidRDefault="00E8042E" w:rsidP="00DF4C93">
      <w:pPr>
        <w:pStyle w:val="a4"/>
        <w:numPr>
          <w:ilvl w:val="0"/>
          <w:numId w:val="8"/>
        </w:numPr>
        <w:tabs>
          <w:tab w:val="left" w:pos="902"/>
        </w:tabs>
        <w:ind w:right="843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коммуникативная компетенция </w:t>
      </w:r>
      <w:r w:rsidRPr="00CD42D0">
        <w:rPr>
          <w:sz w:val="24"/>
          <w:szCs w:val="24"/>
        </w:rPr>
        <w:t>– это создание различных текстов (сочинений, сообщений), публичное выступление, продуктивная групповая коммуникация, создание диалогов, работа в группах.</w:t>
      </w:r>
    </w:p>
    <w:p w:rsidR="00AF5B7F" w:rsidRPr="00CD42D0" w:rsidRDefault="00E8042E" w:rsidP="00DF4C93">
      <w:pPr>
        <w:pStyle w:val="a4"/>
        <w:numPr>
          <w:ilvl w:val="0"/>
          <w:numId w:val="8"/>
        </w:numPr>
        <w:tabs>
          <w:tab w:val="left" w:pos="902"/>
        </w:tabs>
        <w:ind w:right="832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социально-трудовые компетенции </w:t>
      </w:r>
      <w:r w:rsidRPr="00CD42D0">
        <w:rPr>
          <w:sz w:val="24"/>
          <w:szCs w:val="24"/>
        </w:rPr>
        <w:t>–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означают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владение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знаниями и опытом в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сфере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гражданско-общественной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деятельности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(выполнение роли гражданина, наблюдателя, избирателя, представителя), в социально-трудовой сфере (права потребителя,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покупателя,</w:t>
      </w:r>
      <w:r w:rsidR="00AE3C6E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клиента,</w:t>
      </w:r>
      <w:r w:rsidR="00AE3C6E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производителя),</w:t>
      </w:r>
      <w:r w:rsidR="00AE3C6E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в</w:t>
      </w:r>
      <w:r w:rsidR="00AE3C6E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сфере</w:t>
      </w:r>
      <w:r w:rsidR="00AE3C6E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семейных</w:t>
      </w:r>
      <w:r w:rsidR="00AE3C6E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отношений и обязанностей, в вопросах экономики и права, в области профессионального самоопределения. Сюда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 Ученик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AF5B7F" w:rsidRDefault="00E8042E" w:rsidP="00DF4C93">
      <w:pPr>
        <w:pStyle w:val="a4"/>
        <w:numPr>
          <w:ilvl w:val="0"/>
          <w:numId w:val="8"/>
        </w:numPr>
        <w:tabs>
          <w:tab w:val="left" w:pos="902"/>
        </w:tabs>
        <w:ind w:right="827" w:firstLine="0"/>
        <w:rPr>
          <w:sz w:val="24"/>
          <w:szCs w:val="24"/>
        </w:rPr>
      </w:pPr>
      <w:r w:rsidRPr="00CD42D0">
        <w:rPr>
          <w:b/>
          <w:i/>
          <w:sz w:val="24"/>
          <w:szCs w:val="24"/>
        </w:rPr>
        <w:t xml:space="preserve">компетенции личного самосовершенствования </w:t>
      </w:r>
      <w:r w:rsidRPr="00CD42D0">
        <w:rPr>
          <w:sz w:val="24"/>
          <w:szCs w:val="24"/>
        </w:rPr>
        <w:t>– целью формирования данной компетенции учителем применяется такой вид деятельности на уроках, как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выполнение заданий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с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«лишними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данными»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(четвёртый – лишний). С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 xml:space="preserve">целью </w:t>
      </w:r>
      <w:r w:rsidRPr="00CD42D0">
        <w:rPr>
          <w:sz w:val="24"/>
          <w:szCs w:val="24"/>
        </w:rPr>
        <w:lastRenderedPageBreak/>
        <w:t>развитияданноговидакомпетенцийучителемиспользуютсязаданиянаразвитие навыков самоконтроля. Одним из приёмов выработки самоконтроля является проведение проверки выполнения каких-либо упражнений. Такая проверка требует настойчивости и определённых волевых усилий. В результате у учащихся воспитываются ценнейшие качества – самостоятельность и решительность в действиях, чувство ответственности за них.</w:t>
      </w:r>
    </w:p>
    <w:p w:rsidR="00DF4C93" w:rsidRDefault="00DF4C93" w:rsidP="00DF4C93">
      <w:pPr>
        <w:tabs>
          <w:tab w:val="left" w:pos="902"/>
        </w:tabs>
        <w:ind w:right="827"/>
        <w:jc w:val="both"/>
        <w:rPr>
          <w:sz w:val="24"/>
          <w:szCs w:val="24"/>
        </w:rPr>
      </w:pP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979"/>
        </w:tabs>
        <w:ind w:left="1979" w:hanging="1363"/>
        <w:rPr>
          <w:sz w:val="24"/>
          <w:szCs w:val="24"/>
        </w:rPr>
      </w:pPr>
      <w:r w:rsidRPr="00CD42D0">
        <w:rPr>
          <w:sz w:val="24"/>
          <w:szCs w:val="24"/>
        </w:rPr>
        <w:t>Ключевые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компетенции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предметные</w:t>
      </w:r>
      <w:r w:rsidR="003D2F1D">
        <w:rPr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области</w:t>
      </w:r>
    </w:p>
    <w:tbl>
      <w:tblPr>
        <w:tblStyle w:val="TableNormal"/>
        <w:tblW w:w="0" w:type="auto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552"/>
        <w:gridCol w:w="2204"/>
        <w:gridCol w:w="2674"/>
      </w:tblGrid>
      <w:tr w:rsidR="00AF5B7F" w:rsidRPr="00CD42D0" w:rsidTr="00DF4C93">
        <w:trPr>
          <w:trHeight w:val="1104"/>
        </w:trPr>
        <w:tc>
          <w:tcPr>
            <w:tcW w:w="2341" w:type="dxa"/>
          </w:tcPr>
          <w:p w:rsidR="00AF5B7F" w:rsidRPr="00CD42D0" w:rsidRDefault="00E8042E" w:rsidP="00DF4C93">
            <w:pPr>
              <w:pStyle w:val="TableParagraph"/>
              <w:ind w:left="475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2552" w:type="dxa"/>
          </w:tcPr>
          <w:p w:rsidR="00AF5B7F" w:rsidRPr="00CD42D0" w:rsidRDefault="00E8042E" w:rsidP="00DF4C93">
            <w:pPr>
              <w:pStyle w:val="TableParagraph"/>
              <w:ind w:left="383" w:right="175" w:firstLine="374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 xml:space="preserve">Сфера проявления </w:t>
            </w:r>
            <w:r w:rsidRPr="00CD42D0">
              <w:rPr>
                <w:b/>
                <w:spacing w:val="-4"/>
                <w:sz w:val="24"/>
                <w:szCs w:val="24"/>
              </w:rPr>
              <w:t>компетенции</w:t>
            </w:r>
          </w:p>
        </w:tc>
        <w:tc>
          <w:tcPr>
            <w:tcW w:w="2204" w:type="dxa"/>
          </w:tcPr>
          <w:p w:rsidR="00AF5B7F" w:rsidRPr="00CD42D0" w:rsidRDefault="00E8042E" w:rsidP="00DF4C93">
            <w:pPr>
              <w:pStyle w:val="TableParagraph"/>
              <w:ind w:left="244" w:right="305" w:hanging="1"/>
              <w:jc w:val="center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4"/>
                <w:sz w:val="24"/>
                <w:szCs w:val="24"/>
              </w:rPr>
              <w:t xml:space="preserve">Виды </w:t>
            </w:r>
            <w:r w:rsidRPr="00CD42D0">
              <w:rPr>
                <w:b/>
                <w:spacing w:val="-2"/>
                <w:sz w:val="24"/>
                <w:szCs w:val="24"/>
              </w:rPr>
              <w:t>деятельности</w:t>
            </w:r>
            <w:r w:rsidR="003D2F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b/>
                <w:spacing w:val="-2"/>
                <w:sz w:val="24"/>
                <w:szCs w:val="24"/>
              </w:rPr>
              <w:t>в составе</w:t>
            </w:r>
          </w:p>
          <w:p w:rsidR="00AF5B7F" w:rsidRPr="00CD42D0" w:rsidRDefault="00E8042E" w:rsidP="00DF4C93">
            <w:pPr>
              <w:pStyle w:val="TableParagraph"/>
              <w:ind w:left="0" w:right="68"/>
              <w:jc w:val="center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>компетенции</w:t>
            </w:r>
          </w:p>
        </w:tc>
        <w:tc>
          <w:tcPr>
            <w:tcW w:w="2674" w:type="dxa"/>
          </w:tcPr>
          <w:p w:rsidR="00AF5B7F" w:rsidRPr="00CD42D0" w:rsidRDefault="00E8042E" w:rsidP="00DF4C93">
            <w:pPr>
              <w:pStyle w:val="TableParagraph"/>
              <w:ind w:left="599" w:right="15" w:hanging="353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4"/>
                <w:sz w:val="24"/>
                <w:szCs w:val="24"/>
              </w:rPr>
              <w:t>Учебные</w:t>
            </w:r>
            <w:r w:rsidR="003D2F1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D42D0">
              <w:rPr>
                <w:b/>
                <w:spacing w:val="-4"/>
                <w:sz w:val="24"/>
                <w:szCs w:val="24"/>
              </w:rPr>
              <w:t xml:space="preserve">предметы, </w:t>
            </w:r>
            <w:r w:rsidRPr="00CD42D0">
              <w:rPr>
                <w:b/>
                <w:sz w:val="24"/>
                <w:szCs w:val="24"/>
              </w:rPr>
              <w:t xml:space="preserve">где данная </w:t>
            </w:r>
            <w:r w:rsidRPr="00CD42D0">
              <w:rPr>
                <w:b/>
                <w:spacing w:val="-2"/>
                <w:sz w:val="24"/>
                <w:szCs w:val="24"/>
              </w:rPr>
              <w:t>компетенция</w:t>
            </w:r>
          </w:p>
          <w:p w:rsidR="00AF5B7F" w:rsidRPr="00CD42D0" w:rsidRDefault="00E8042E" w:rsidP="00DF4C93">
            <w:pPr>
              <w:pStyle w:val="TableParagraph"/>
              <w:ind w:left="325"/>
              <w:rPr>
                <w:b/>
                <w:sz w:val="24"/>
                <w:szCs w:val="24"/>
              </w:rPr>
            </w:pPr>
            <w:r w:rsidRPr="00CD42D0">
              <w:rPr>
                <w:b/>
                <w:sz w:val="24"/>
                <w:szCs w:val="24"/>
              </w:rPr>
              <w:t>является</w:t>
            </w:r>
            <w:r w:rsidR="003D2F1D">
              <w:rPr>
                <w:b/>
                <w:sz w:val="24"/>
                <w:szCs w:val="24"/>
              </w:rPr>
              <w:t xml:space="preserve"> </w:t>
            </w:r>
            <w:r w:rsidRPr="00CD42D0">
              <w:rPr>
                <w:b/>
                <w:spacing w:val="-2"/>
                <w:sz w:val="24"/>
                <w:szCs w:val="24"/>
              </w:rPr>
              <w:t>ведущей</w:t>
            </w:r>
          </w:p>
        </w:tc>
      </w:tr>
      <w:tr w:rsidR="00AF5B7F" w:rsidRPr="00CD42D0" w:rsidTr="00DF4C93">
        <w:trPr>
          <w:trHeight w:val="2486"/>
        </w:trPr>
        <w:tc>
          <w:tcPr>
            <w:tcW w:w="2341" w:type="dxa"/>
          </w:tcPr>
          <w:p w:rsidR="00AF5B7F" w:rsidRPr="00CD42D0" w:rsidRDefault="00E8042E" w:rsidP="00DF4C93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>социальная</w:t>
            </w:r>
          </w:p>
        </w:tc>
        <w:tc>
          <w:tcPr>
            <w:tcW w:w="2552" w:type="dxa"/>
          </w:tcPr>
          <w:p w:rsidR="00AF5B7F" w:rsidRPr="00CD42D0" w:rsidRDefault="00E8042E" w:rsidP="00DF4C93">
            <w:pPr>
              <w:pStyle w:val="TableParagraph"/>
              <w:tabs>
                <w:tab w:val="left" w:pos="1574"/>
              </w:tabs>
              <w:ind w:left="115" w:right="175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Сфера общественных отношений (политика,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6"/>
                <w:sz w:val="24"/>
                <w:szCs w:val="24"/>
              </w:rPr>
              <w:t xml:space="preserve">труд, </w:t>
            </w:r>
            <w:r w:rsidRPr="00CD42D0">
              <w:rPr>
                <w:spacing w:val="-2"/>
                <w:sz w:val="24"/>
                <w:szCs w:val="24"/>
              </w:rPr>
              <w:t xml:space="preserve">религия, межнациональные </w:t>
            </w:r>
            <w:r w:rsidRPr="00CD42D0">
              <w:rPr>
                <w:sz w:val="24"/>
                <w:szCs w:val="24"/>
              </w:rPr>
              <w:t>отношения,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 xml:space="preserve">защита </w:t>
            </w:r>
            <w:r w:rsidRPr="00CD42D0">
              <w:rPr>
                <w:spacing w:val="-2"/>
                <w:sz w:val="24"/>
                <w:szCs w:val="24"/>
              </w:rPr>
              <w:t>окружающей</w:t>
            </w:r>
          </w:p>
          <w:p w:rsidR="00AF5B7F" w:rsidRPr="00CD42D0" w:rsidRDefault="00E8042E" w:rsidP="00DF4C93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среды,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здоровье)</w:t>
            </w:r>
          </w:p>
        </w:tc>
        <w:tc>
          <w:tcPr>
            <w:tcW w:w="2204" w:type="dxa"/>
          </w:tcPr>
          <w:p w:rsidR="00AF5B7F" w:rsidRPr="00CD42D0" w:rsidRDefault="00E8042E" w:rsidP="00DF4C93">
            <w:pPr>
              <w:pStyle w:val="TableParagraph"/>
              <w:tabs>
                <w:tab w:val="left" w:pos="1017"/>
                <w:tab w:val="left" w:pos="1588"/>
                <w:tab w:val="left" w:pos="1915"/>
              </w:tabs>
              <w:ind w:right="163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Способность</w:t>
            </w:r>
            <w:r w:rsidR="003D2F1D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брать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6"/>
                <w:sz w:val="24"/>
                <w:szCs w:val="24"/>
              </w:rPr>
              <w:t>на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4"/>
                <w:sz w:val="24"/>
                <w:szCs w:val="24"/>
              </w:rPr>
              <w:t xml:space="preserve">себя </w:t>
            </w:r>
            <w:r w:rsidRPr="00CD42D0">
              <w:rPr>
                <w:spacing w:val="-2"/>
                <w:sz w:val="24"/>
                <w:szCs w:val="24"/>
              </w:rPr>
              <w:t>ответственность, участвовать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 xml:space="preserve">в </w:t>
            </w:r>
            <w:r w:rsidRPr="00CD42D0">
              <w:rPr>
                <w:spacing w:val="-2"/>
                <w:sz w:val="24"/>
                <w:szCs w:val="24"/>
              </w:rPr>
              <w:t>совместном принятии</w:t>
            </w:r>
            <w:r w:rsidR="003D2F1D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решений</w:t>
            </w:r>
          </w:p>
        </w:tc>
        <w:tc>
          <w:tcPr>
            <w:tcW w:w="2674" w:type="dxa"/>
          </w:tcPr>
          <w:p w:rsidR="00AF5B7F" w:rsidRPr="00CD42D0" w:rsidRDefault="00E8042E" w:rsidP="00DF4C93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right="682" w:firstLine="336"/>
              <w:rPr>
                <w:sz w:val="24"/>
                <w:szCs w:val="24"/>
              </w:rPr>
            </w:pPr>
            <w:r w:rsidRPr="00CD42D0">
              <w:rPr>
                <w:spacing w:val="-4"/>
                <w:sz w:val="24"/>
                <w:szCs w:val="24"/>
              </w:rPr>
              <w:t xml:space="preserve">физическая </w:t>
            </w:r>
            <w:r w:rsidRPr="00CD42D0">
              <w:rPr>
                <w:spacing w:val="-2"/>
                <w:sz w:val="24"/>
                <w:szCs w:val="24"/>
              </w:rPr>
              <w:t>культура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268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история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268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обществознание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268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экономика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7"/>
              </w:numPr>
              <w:tabs>
                <w:tab w:val="left" w:pos="824"/>
              </w:tabs>
              <w:ind w:left="824" w:hanging="268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технология</w:t>
            </w:r>
          </w:p>
        </w:tc>
      </w:tr>
      <w:tr w:rsidR="00AF5B7F" w:rsidRPr="00CD42D0" w:rsidTr="00DF4C93">
        <w:trPr>
          <w:trHeight w:val="1103"/>
        </w:trPr>
        <w:tc>
          <w:tcPr>
            <w:tcW w:w="2341" w:type="dxa"/>
          </w:tcPr>
          <w:p w:rsidR="00AF5B7F" w:rsidRPr="00CD42D0" w:rsidRDefault="00E8042E" w:rsidP="00DF4C93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>коммуникативная</w:t>
            </w:r>
          </w:p>
        </w:tc>
        <w:tc>
          <w:tcPr>
            <w:tcW w:w="2552" w:type="dxa"/>
          </w:tcPr>
          <w:p w:rsidR="00AF5B7F" w:rsidRPr="00CD42D0" w:rsidRDefault="00E8042E" w:rsidP="00DF4C93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Сфера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общения</w:t>
            </w:r>
          </w:p>
        </w:tc>
        <w:tc>
          <w:tcPr>
            <w:tcW w:w="2204" w:type="dxa"/>
          </w:tcPr>
          <w:p w:rsidR="00AF5B7F" w:rsidRPr="00CD42D0" w:rsidRDefault="00E8042E" w:rsidP="00DF4C93">
            <w:pPr>
              <w:pStyle w:val="TableParagraph"/>
              <w:ind w:right="150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 xml:space="preserve">Владение устным и письменным </w:t>
            </w:r>
            <w:r w:rsidRPr="00CD42D0">
              <w:rPr>
                <w:spacing w:val="-2"/>
                <w:sz w:val="24"/>
                <w:szCs w:val="24"/>
              </w:rPr>
              <w:t>общением</w:t>
            </w:r>
          </w:p>
        </w:tc>
        <w:tc>
          <w:tcPr>
            <w:tcW w:w="2674" w:type="dxa"/>
          </w:tcPr>
          <w:p w:rsidR="00AF5B7F" w:rsidRPr="00CD42D0" w:rsidRDefault="00E8042E" w:rsidP="00DF4C93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русский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4"/>
                <w:sz w:val="24"/>
                <w:szCs w:val="24"/>
              </w:rPr>
              <w:t>язык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литература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ind w:right="486"/>
              <w:rPr>
                <w:sz w:val="24"/>
                <w:szCs w:val="24"/>
              </w:rPr>
            </w:pPr>
            <w:r w:rsidRPr="00CD42D0">
              <w:rPr>
                <w:spacing w:val="-4"/>
                <w:sz w:val="24"/>
                <w:szCs w:val="24"/>
              </w:rPr>
              <w:t>иностранный язык</w:t>
            </w:r>
          </w:p>
        </w:tc>
      </w:tr>
      <w:tr w:rsidR="00AF5B7F" w:rsidRPr="00CD42D0" w:rsidTr="00DF4C93">
        <w:trPr>
          <w:trHeight w:val="1381"/>
        </w:trPr>
        <w:tc>
          <w:tcPr>
            <w:tcW w:w="2341" w:type="dxa"/>
          </w:tcPr>
          <w:p w:rsidR="00AF5B7F" w:rsidRPr="00CD42D0" w:rsidRDefault="00E8042E" w:rsidP="00DF4C93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>информационная</w:t>
            </w:r>
          </w:p>
        </w:tc>
        <w:tc>
          <w:tcPr>
            <w:tcW w:w="2552" w:type="dxa"/>
          </w:tcPr>
          <w:p w:rsidR="00AF5B7F" w:rsidRPr="00CD42D0" w:rsidRDefault="00E8042E" w:rsidP="00DF4C93">
            <w:pPr>
              <w:pStyle w:val="TableParagraph"/>
              <w:ind w:left="115" w:right="271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 xml:space="preserve">Сфера </w:t>
            </w:r>
            <w:r w:rsidRPr="00CD42D0">
              <w:rPr>
                <w:spacing w:val="-4"/>
                <w:sz w:val="24"/>
                <w:szCs w:val="24"/>
              </w:rPr>
              <w:t>информации</w:t>
            </w:r>
          </w:p>
        </w:tc>
        <w:tc>
          <w:tcPr>
            <w:tcW w:w="2204" w:type="dxa"/>
          </w:tcPr>
          <w:p w:rsidR="00AF5B7F" w:rsidRPr="00CD42D0" w:rsidRDefault="00E8042E" w:rsidP="00DF4C93">
            <w:pPr>
              <w:pStyle w:val="TableParagraph"/>
              <w:ind w:right="162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Владение</w:t>
            </w:r>
            <w:r w:rsidR="003D2F1D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новыми технологиями, способностью</w:t>
            </w:r>
          </w:p>
          <w:p w:rsidR="00AF5B7F" w:rsidRPr="00CD42D0" w:rsidRDefault="00E8042E" w:rsidP="00DF4C93">
            <w:pPr>
              <w:pStyle w:val="TableParagraph"/>
              <w:ind w:right="162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 xml:space="preserve">оценивать </w:t>
            </w:r>
            <w:r w:rsidRPr="00CD42D0">
              <w:rPr>
                <w:spacing w:val="-4"/>
                <w:sz w:val="24"/>
                <w:szCs w:val="24"/>
              </w:rPr>
              <w:t>информацию</w:t>
            </w:r>
          </w:p>
        </w:tc>
        <w:tc>
          <w:tcPr>
            <w:tcW w:w="2674" w:type="dxa"/>
          </w:tcPr>
          <w:p w:rsidR="00AF5B7F" w:rsidRPr="00CD42D0" w:rsidRDefault="00E8042E" w:rsidP="00DF4C93">
            <w:pPr>
              <w:pStyle w:val="TableParagraph"/>
              <w:ind w:left="623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информатика</w:t>
            </w:r>
          </w:p>
        </w:tc>
      </w:tr>
      <w:tr w:rsidR="00AF5B7F" w:rsidRPr="00CD42D0" w:rsidTr="00DF4C93">
        <w:trPr>
          <w:trHeight w:val="1929"/>
        </w:trPr>
        <w:tc>
          <w:tcPr>
            <w:tcW w:w="2341" w:type="dxa"/>
          </w:tcPr>
          <w:p w:rsidR="00AF5B7F" w:rsidRPr="00CD42D0" w:rsidRDefault="00E8042E" w:rsidP="00DF4C93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 xml:space="preserve">учебно- </w:t>
            </w:r>
            <w:r w:rsidRPr="00CD42D0">
              <w:rPr>
                <w:b/>
                <w:spacing w:val="-4"/>
                <w:sz w:val="24"/>
                <w:szCs w:val="24"/>
              </w:rPr>
              <w:t>познавательная</w:t>
            </w:r>
          </w:p>
        </w:tc>
        <w:tc>
          <w:tcPr>
            <w:tcW w:w="2552" w:type="dxa"/>
          </w:tcPr>
          <w:p w:rsidR="00AF5B7F" w:rsidRPr="00CD42D0" w:rsidRDefault="00E8042E" w:rsidP="00DF4C93">
            <w:pPr>
              <w:pStyle w:val="TableParagraph"/>
              <w:tabs>
                <w:tab w:val="left" w:pos="1065"/>
                <w:tab w:val="left" w:pos="1968"/>
              </w:tabs>
              <w:ind w:left="115" w:right="162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Сфера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4"/>
                <w:sz w:val="24"/>
                <w:szCs w:val="24"/>
              </w:rPr>
              <w:t>науки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 xml:space="preserve">и </w:t>
            </w:r>
            <w:r w:rsidRPr="00CD42D0">
              <w:rPr>
                <w:spacing w:val="-2"/>
                <w:sz w:val="24"/>
                <w:szCs w:val="24"/>
              </w:rPr>
              <w:t>искусства</w:t>
            </w:r>
          </w:p>
        </w:tc>
        <w:tc>
          <w:tcPr>
            <w:tcW w:w="2204" w:type="dxa"/>
          </w:tcPr>
          <w:p w:rsidR="00AF5B7F" w:rsidRPr="00CD42D0" w:rsidRDefault="00E8042E" w:rsidP="00DF4C93">
            <w:pPr>
              <w:pStyle w:val="TableParagraph"/>
              <w:tabs>
                <w:tab w:val="left" w:pos="1910"/>
              </w:tabs>
              <w:ind w:right="162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Способность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 xml:space="preserve">к </w:t>
            </w:r>
            <w:r w:rsidRPr="00CD42D0">
              <w:rPr>
                <w:spacing w:val="-2"/>
                <w:sz w:val="24"/>
                <w:szCs w:val="24"/>
              </w:rPr>
              <w:t>постоянному самообучению, владение знаниями,</w:t>
            </w:r>
          </w:p>
          <w:p w:rsidR="00AF5B7F" w:rsidRPr="00CD42D0" w:rsidRDefault="00E8042E" w:rsidP="00DF4C93">
            <w:pPr>
              <w:pStyle w:val="TableParagraph"/>
              <w:tabs>
                <w:tab w:val="left" w:pos="1901"/>
              </w:tabs>
              <w:ind w:right="162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умениями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 xml:space="preserve">и </w:t>
            </w:r>
            <w:r w:rsidRPr="00CD42D0">
              <w:rPr>
                <w:spacing w:val="-2"/>
                <w:sz w:val="24"/>
                <w:szCs w:val="24"/>
              </w:rPr>
              <w:t>навыками</w:t>
            </w:r>
          </w:p>
        </w:tc>
        <w:tc>
          <w:tcPr>
            <w:tcW w:w="2674" w:type="dxa"/>
          </w:tcPr>
          <w:p w:rsidR="00AF5B7F" w:rsidRPr="00CD42D0" w:rsidRDefault="00E8042E" w:rsidP="00DF4C9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физика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химия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биология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география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математика</w:t>
            </w:r>
          </w:p>
          <w:p w:rsidR="00AF5B7F" w:rsidRPr="00CD42D0" w:rsidRDefault="00E8042E" w:rsidP="00DF4C93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</w:tabs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искусство</w:t>
            </w:r>
          </w:p>
        </w:tc>
      </w:tr>
    </w:tbl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609"/>
        </w:tabs>
        <w:ind w:left="1609" w:hanging="993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Этапы</w:t>
      </w:r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формирования</w:t>
      </w:r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компетенций:</w:t>
      </w:r>
    </w:p>
    <w:p w:rsidR="00AF5B7F" w:rsidRPr="00CD42D0" w:rsidRDefault="003D2F1D" w:rsidP="00E8042E">
      <w:pPr>
        <w:pStyle w:val="a4"/>
        <w:numPr>
          <w:ilvl w:val="0"/>
          <w:numId w:val="4"/>
        </w:numPr>
        <w:tabs>
          <w:tab w:val="left" w:pos="895"/>
        </w:tabs>
        <w:ind w:left="895" w:firstLine="98"/>
        <w:rPr>
          <w:sz w:val="24"/>
          <w:szCs w:val="24"/>
        </w:rPr>
      </w:pPr>
      <w:r w:rsidRPr="00CD42D0">
        <w:rPr>
          <w:sz w:val="24"/>
          <w:szCs w:val="24"/>
        </w:rPr>
        <w:t>П</w:t>
      </w:r>
      <w:r w:rsidR="00E8042E" w:rsidRPr="00CD42D0">
        <w:rPr>
          <w:sz w:val="24"/>
          <w:szCs w:val="24"/>
        </w:rPr>
        <w:t>ервичный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выполнения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действий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мотивация;</w:t>
      </w:r>
    </w:p>
    <w:p w:rsidR="00AF5B7F" w:rsidRPr="00CD42D0" w:rsidRDefault="003D2F1D" w:rsidP="00E8042E">
      <w:pPr>
        <w:pStyle w:val="a4"/>
        <w:numPr>
          <w:ilvl w:val="0"/>
          <w:numId w:val="4"/>
        </w:numPr>
        <w:tabs>
          <w:tab w:val="left" w:pos="895"/>
        </w:tabs>
        <w:ind w:left="895" w:firstLine="98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О</w:t>
      </w:r>
      <w:r w:rsidR="00E8042E" w:rsidRPr="00CD42D0">
        <w:rPr>
          <w:spacing w:val="-2"/>
          <w:sz w:val="24"/>
          <w:szCs w:val="24"/>
        </w:rPr>
        <w:t>своение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способа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выполнения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этого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действий;</w:t>
      </w:r>
    </w:p>
    <w:p w:rsidR="00AF5B7F" w:rsidRPr="00CD42D0" w:rsidRDefault="00E8042E" w:rsidP="00E8042E">
      <w:pPr>
        <w:pStyle w:val="a4"/>
        <w:numPr>
          <w:ilvl w:val="0"/>
          <w:numId w:val="4"/>
        </w:numPr>
        <w:tabs>
          <w:tab w:val="left" w:pos="895"/>
        </w:tabs>
        <w:ind w:left="895" w:firstLine="98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тренинг,</w:t>
      </w:r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самоконтроль,</w:t>
      </w:r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коррекция;</w:t>
      </w:r>
    </w:p>
    <w:p w:rsidR="00AF5B7F" w:rsidRPr="00CD42D0" w:rsidRDefault="00E8042E" w:rsidP="00E8042E">
      <w:pPr>
        <w:pStyle w:val="a4"/>
        <w:numPr>
          <w:ilvl w:val="0"/>
          <w:numId w:val="4"/>
        </w:numPr>
        <w:tabs>
          <w:tab w:val="left" w:pos="895"/>
        </w:tabs>
        <w:ind w:left="895" w:firstLine="98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контроль.</w:t>
      </w: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609"/>
        </w:tabs>
        <w:ind w:left="1609" w:hanging="993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Траектория</w:t>
      </w:r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формирования функциональной</w:t>
      </w:r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грамотности:</w:t>
      </w:r>
    </w:p>
    <w:p w:rsidR="00AF5B7F" w:rsidRPr="00CD42D0" w:rsidRDefault="00E8042E" w:rsidP="00DF4C93">
      <w:pPr>
        <w:pStyle w:val="a4"/>
        <w:numPr>
          <w:ilvl w:val="0"/>
          <w:numId w:val="3"/>
        </w:numPr>
        <w:tabs>
          <w:tab w:val="left" w:pos="902"/>
        </w:tabs>
        <w:ind w:right="907" w:firstLine="0"/>
        <w:rPr>
          <w:sz w:val="24"/>
          <w:szCs w:val="24"/>
        </w:rPr>
      </w:pPr>
      <w:r w:rsidRPr="00CD42D0">
        <w:rPr>
          <w:sz w:val="24"/>
          <w:szCs w:val="24"/>
        </w:rPr>
        <w:t>формирование первичного опыта выполнения индивидуальных учебных действий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(ИУД)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мотивация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к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его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самостоятельному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выполнению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при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изучении различных учебных предметов;</w:t>
      </w:r>
    </w:p>
    <w:p w:rsidR="00AF5B7F" w:rsidRPr="00CD42D0" w:rsidRDefault="00E8042E" w:rsidP="00DF4C93">
      <w:pPr>
        <w:pStyle w:val="a4"/>
        <w:numPr>
          <w:ilvl w:val="0"/>
          <w:numId w:val="3"/>
        </w:numPr>
        <w:tabs>
          <w:tab w:val="left" w:pos="969"/>
        </w:tabs>
        <w:ind w:right="940" w:firstLine="0"/>
        <w:rPr>
          <w:sz w:val="24"/>
          <w:szCs w:val="24"/>
        </w:rPr>
      </w:pPr>
      <w:r w:rsidRPr="00CD42D0">
        <w:rPr>
          <w:sz w:val="24"/>
          <w:szCs w:val="24"/>
        </w:rPr>
        <w:t>освоение общего способа выполнения данного ИУД (правило, алгоритм и т.д.), основываясь на имеющемся опыте;</w:t>
      </w:r>
    </w:p>
    <w:p w:rsidR="00AF5B7F" w:rsidRPr="00CD42D0" w:rsidRDefault="00E8042E" w:rsidP="00DF4C93">
      <w:pPr>
        <w:pStyle w:val="a4"/>
        <w:numPr>
          <w:ilvl w:val="0"/>
          <w:numId w:val="3"/>
        </w:numPr>
        <w:tabs>
          <w:tab w:val="left" w:pos="902"/>
        </w:tabs>
        <w:ind w:right="938" w:firstLine="0"/>
        <w:rPr>
          <w:sz w:val="24"/>
          <w:szCs w:val="24"/>
        </w:rPr>
      </w:pPr>
      <w:r w:rsidRPr="00CD42D0">
        <w:rPr>
          <w:sz w:val="24"/>
          <w:szCs w:val="24"/>
        </w:rPr>
        <w:t>включение изученного ИУД в практику учения на предметном содержании разных учебных дисциплин, организация самоконтроля и, при необходимости, коррекция его выполнения;</w:t>
      </w:r>
    </w:p>
    <w:p w:rsidR="00AF5B7F" w:rsidRPr="00CD42D0" w:rsidRDefault="00E8042E" w:rsidP="00DF4C93">
      <w:pPr>
        <w:pStyle w:val="a4"/>
        <w:numPr>
          <w:ilvl w:val="0"/>
          <w:numId w:val="3"/>
        </w:numPr>
        <w:tabs>
          <w:tab w:val="left" w:pos="902"/>
        </w:tabs>
        <w:ind w:right="916" w:firstLine="0"/>
        <w:rPr>
          <w:sz w:val="24"/>
          <w:szCs w:val="24"/>
        </w:rPr>
      </w:pPr>
      <w:r w:rsidRPr="00CD42D0">
        <w:rPr>
          <w:sz w:val="24"/>
          <w:szCs w:val="24"/>
        </w:rPr>
        <w:t xml:space="preserve">организация контроля уровня </w:t>
      </w:r>
      <w:proofErr w:type="spellStart"/>
      <w:r w:rsidRPr="00CD42D0">
        <w:rPr>
          <w:sz w:val="24"/>
          <w:szCs w:val="24"/>
        </w:rPr>
        <w:t>сформированности</w:t>
      </w:r>
      <w:proofErr w:type="spellEnd"/>
      <w:r w:rsidRPr="00CD42D0">
        <w:rPr>
          <w:sz w:val="24"/>
          <w:szCs w:val="24"/>
        </w:rPr>
        <w:t xml:space="preserve"> данного ИУД и его системное практическое использование в образовательной практике (урок, внеурочная деятельность).</w:t>
      </w:r>
    </w:p>
    <w:p w:rsidR="00AF5B7F" w:rsidRPr="00CD42D0" w:rsidRDefault="00E8042E" w:rsidP="00AE4E1D">
      <w:pPr>
        <w:pStyle w:val="a4"/>
        <w:numPr>
          <w:ilvl w:val="0"/>
          <w:numId w:val="11"/>
        </w:numPr>
        <w:tabs>
          <w:tab w:val="left" w:pos="2247"/>
        </w:tabs>
        <w:ind w:left="2247" w:hanging="359"/>
        <w:jc w:val="left"/>
        <w:rPr>
          <w:b/>
          <w:sz w:val="24"/>
          <w:szCs w:val="24"/>
        </w:rPr>
      </w:pPr>
      <w:r w:rsidRPr="00CD42D0">
        <w:rPr>
          <w:b/>
          <w:spacing w:val="-2"/>
          <w:sz w:val="24"/>
          <w:szCs w:val="24"/>
        </w:rPr>
        <w:t>Факторы</w:t>
      </w:r>
      <w:r w:rsidR="003D2F1D">
        <w:rPr>
          <w:b/>
          <w:spacing w:val="-2"/>
          <w:sz w:val="24"/>
          <w:szCs w:val="24"/>
        </w:rPr>
        <w:t xml:space="preserve"> </w:t>
      </w:r>
      <w:r w:rsidRPr="00CD42D0">
        <w:rPr>
          <w:b/>
          <w:spacing w:val="-2"/>
          <w:sz w:val="24"/>
          <w:szCs w:val="24"/>
        </w:rPr>
        <w:t>и</w:t>
      </w:r>
      <w:r w:rsidR="003D2F1D">
        <w:rPr>
          <w:b/>
          <w:spacing w:val="-2"/>
          <w:sz w:val="24"/>
          <w:szCs w:val="24"/>
        </w:rPr>
        <w:t xml:space="preserve"> </w:t>
      </w:r>
      <w:r w:rsidRPr="00CD42D0">
        <w:rPr>
          <w:b/>
          <w:spacing w:val="-2"/>
          <w:sz w:val="24"/>
          <w:szCs w:val="24"/>
        </w:rPr>
        <w:t>индикаторы</w:t>
      </w:r>
      <w:r w:rsidR="003D2F1D">
        <w:rPr>
          <w:b/>
          <w:spacing w:val="-2"/>
          <w:sz w:val="24"/>
          <w:szCs w:val="24"/>
        </w:rPr>
        <w:t xml:space="preserve"> </w:t>
      </w:r>
      <w:r w:rsidRPr="00CD42D0">
        <w:rPr>
          <w:b/>
          <w:spacing w:val="-2"/>
          <w:sz w:val="24"/>
          <w:szCs w:val="24"/>
        </w:rPr>
        <w:t>формирования функциональной</w:t>
      </w:r>
    </w:p>
    <w:p w:rsidR="00AF5B7F" w:rsidRPr="00CD42D0" w:rsidRDefault="003D2F1D" w:rsidP="00DF4C93">
      <w:pPr>
        <w:ind w:left="4185"/>
        <w:rPr>
          <w:b/>
          <w:sz w:val="24"/>
          <w:szCs w:val="24"/>
        </w:rPr>
      </w:pPr>
      <w:r w:rsidRPr="00CD42D0">
        <w:rPr>
          <w:b/>
          <w:sz w:val="24"/>
          <w:szCs w:val="24"/>
        </w:rPr>
        <w:t>Г</w:t>
      </w:r>
      <w:r w:rsidR="00E8042E" w:rsidRPr="00CD42D0">
        <w:rPr>
          <w:b/>
          <w:sz w:val="24"/>
          <w:szCs w:val="24"/>
        </w:rPr>
        <w:t>рамотности</w:t>
      </w:r>
      <w:r>
        <w:rPr>
          <w:b/>
          <w:sz w:val="24"/>
          <w:szCs w:val="24"/>
        </w:rPr>
        <w:t xml:space="preserve"> </w:t>
      </w:r>
      <w:r w:rsidR="00E8042E" w:rsidRPr="00CD42D0">
        <w:rPr>
          <w:b/>
          <w:spacing w:val="-2"/>
          <w:sz w:val="24"/>
          <w:szCs w:val="24"/>
        </w:rPr>
        <w:t>обучающихся</w:t>
      </w: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355"/>
          <w:tab w:val="left" w:pos="2810"/>
          <w:tab w:val="left" w:pos="4377"/>
          <w:tab w:val="left" w:pos="4968"/>
          <w:tab w:val="left" w:pos="6336"/>
          <w:tab w:val="left" w:pos="8679"/>
        </w:tabs>
        <w:ind w:left="616" w:right="942" w:firstLine="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lastRenderedPageBreak/>
        <w:t>Факторы,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влияющие</w:t>
      </w:r>
      <w:r w:rsidRPr="00CD42D0">
        <w:rPr>
          <w:sz w:val="24"/>
          <w:szCs w:val="24"/>
        </w:rPr>
        <w:tab/>
      </w:r>
      <w:r w:rsidRPr="00CD42D0">
        <w:rPr>
          <w:spacing w:val="-6"/>
          <w:sz w:val="24"/>
          <w:szCs w:val="24"/>
        </w:rPr>
        <w:t>на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развитие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функциональной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грамотности обучающихся:</w:t>
      </w:r>
    </w:p>
    <w:p w:rsidR="00AF5B7F" w:rsidRPr="00CD42D0" w:rsidRDefault="003D2F1D" w:rsidP="00E8042E">
      <w:pPr>
        <w:pStyle w:val="a4"/>
        <w:numPr>
          <w:ilvl w:val="0"/>
          <w:numId w:val="2"/>
        </w:numPr>
        <w:tabs>
          <w:tab w:val="left" w:pos="921"/>
        </w:tabs>
        <w:ind w:left="921" w:hanging="7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С</w:t>
      </w:r>
      <w:r w:rsidR="00E8042E" w:rsidRPr="00CD42D0">
        <w:rPr>
          <w:spacing w:val="-2"/>
          <w:sz w:val="24"/>
          <w:szCs w:val="24"/>
        </w:rPr>
        <w:t>одержание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образования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(национальные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стандарты, учебные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программы);</w:t>
      </w:r>
    </w:p>
    <w:p w:rsidR="00AF5B7F" w:rsidRPr="00CD42D0" w:rsidRDefault="003D2F1D" w:rsidP="00E8042E">
      <w:pPr>
        <w:pStyle w:val="a4"/>
        <w:numPr>
          <w:ilvl w:val="0"/>
          <w:numId w:val="2"/>
        </w:numPr>
        <w:tabs>
          <w:tab w:val="left" w:pos="921"/>
        </w:tabs>
        <w:ind w:left="921" w:hanging="70"/>
        <w:rPr>
          <w:sz w:val="24"/>
          <w:szCs w:val="24"/>
        </w:rPr>
      </w:pPr>
      <w:r w:rsidRPr="00CD42D0">
        <w:rPr>
          <w:sz w:val="24"/>
          <w:szCs w:val="24"/>
        </w:rPr>
        <w:t>Ф</w:t>
      </w:r>
      <w:r w:rsidR="00E8042E" w:rsidRPr="00CD42D0">
        <w:rPr>
          <w:sz w:val="24"/>
          <w:szCs w:val="24"/>
        </w:rPr>
        <w:t>ормы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методы</w:t>
      </w:r>
      <w:r w:rsidR="00E8042E" w:rsidRPr="00CD42D0">
        <w:rPr>
          <w:spacing w:val="-2"/>
          <w:sz w:val="24"/>
          <w:szCs w:val="24"/>
        </w:rPr>
        <w:t xml:space="preserve"> обучения;</w:t>
      </w:r>
    </w:p>
    <w:p w:rsidR="00AF5B7F" w:rsidRPr="00CD42D0" w:rsidRDefault="003D2F1D" w:rsidP="00E8042E">
      <w:pPr>
        <w:pStyle w:val="a4"/>
        <w:numPr>
          <w:ilvl w:val="0"/>
          <w:numId w:val="2"/>
        </w:numPr>
        <w:tabs>
          <w:tab w:val="left" w:pos="921"/>
        </w:tabs>
        <w:ind w:left="921" w:hanging="7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С</w:t>
      </w:r>
      <w:r w:rsidR="00E8042E" w:rsidRPr="00CD42D0">
        <w:rPr>
          <w:spacing w:val="-2"/>
          <w:sz w:val="24"/>
          <w:szCs w:val="24"/>
        </w:rPr>
        <w:t>истема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диагностики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оценки</w:t>
      </w:r>
      <w:r>
        <w:rPr>
          <w:spacing w:val="-2"/>
          <w:sz w:val="24"/>
          <w:szCs w:val="24"/>
        </w:rPr>
        <w:t xml:space="preserve"> </w:t>
      </w:r>
      <w:r w:rsidR="00AE3C6E" w:rsidRPr="00CD42D0">
        <w:rPr>
          <w:spacing w:val="-2"/>
          <w:sz w:val="24"/>
          <w:szCs w:val="24"/>
        </w:rPr>
        <w:t>учебных</w:t>
      </w:r>
      <w:r w:rsidR="00AE3C6E">
        <w:rPr>
          <w:spacing w:val="-2"/>
          <w:sz w:val="24"/>
          <w:szCs w:val="24"/>
        </w:rPr>
        <w:t xml:space="preserve"> достижений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обучающихся;</w:t>
      </w:r>
    </w:p>
    <w:p w:rsidR="00AF5B7F" w:rsidRPr="00E8042E" w:rsidRDefault="003D2F1D" w:rsidP="00E8042E">
      <w:pPr>
        <w:pStyle w:val="a4"/>
        <w:numPr>
          <w:ilvl w:val="0"/>
          <w:numId w:val="2"/>
        </w:numPr>
        <w:tabs>
          <w:tab w:val="left" w:pos="921"/>
        </w:tabs>
        <w:ind w:left="921" w:hanging="7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П</w:t>
      </w:r>
      <w:r w:rsidR="00E8042E" w:rsidRPr="00CD42D0">
        <w:rPr>
          <w:spacing w:val="-2"/>
          <w:sz w:val="24"/>
          <w:szCs w:val="24"/>
        </w:rPr>
        <w:t>рограммы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дополнительного</w:t>
      </w:r>
      <w:r>
        <w:rPr>
          <w:spacing w:val="-2"/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образования;</w:t>
      </w:r>
    </w:p>
    <w:p w:rsidR="00E8042E" w:rsidRDefault="00E8042E" w:rsidP="00E8042E">
      <w:pPr>
        <w:tabs>
          <w:tab w:val="left" w:pos="921"/>
        </w:tabs>
        <w:ind w:hanging="70"/>
        <w:rPr>
          <w:sz w:val="24"/>
          <w:szCs w:val="24"/>
        </w:rPr>
      </w:pPr>
    </w:p>
    <w:p w:rsidR="00AF5B7F" w:rsidRPr="00CD42D0" w:rsidRDefault="003D2F1D" w:rsidP="00CE3289">
      <w:pPr>
        <w:pStyle w:val="a4"/>
        <w:numPr>
          <w:ilvl w:val="0"/>
          <w:numId w:val="2"/>
        </w:numPr>
        <w:tabs>
          <w:tab w:val="left" w:pos="950"/>
        </w:tabs>
        <w:ind w:left="616" w:right="1067" w:firstLine="377"/>
        <w:rPr>
          <w:sz w:val="24"/>
          <w:szCs w:val="24"/>
        </w:rPr>
      </w:pPr>
      <w:r w:rsidRPr="00CD42D0">
        <w:rPr>
          <w:sz w:val="24"/>
          <w:szCs w:val="24"/>
        </w:rPr>
        <w:t>М</w:t>
      </w:r>
      <w:r w:rsidR="00E8042E" w:rsidRPr="00CD42D0">
        <w:rPr>
          <w:sz w:val="24"/>
          <w:szCs w:val="24"/>
        </w:rPr>
        <w:t>одель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школой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(общественно-государственная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форма,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высокий уровень автономии школы в регулировании учебного плана);</w:t>
      </w:r>
    </w:p>
    <w:p w:rsidR="00AF5B7F" w:rsidRPr="00CD42D0" w:rsidRDefault="003D2F1D" w:rsidP="00CE3289">
      <w:pPr>
        <w:pStyle w:val="a4"/>
        <w:numPr>
          <w:ilvl w:val="0"/>
          <w:numId w:val="2"/>
        </w:numPr>
        <w:tabs>
          <w:tab w:val="left" w:pos="979"/>
        </w:tabs>
        <w:ind w:left="616" w:right="1042" w:firstLine="377"/>
        <w:rPr>
          <w:sz w:val="24"/>
          <w:szCs w:val="24"/>
        </w:rPr>
      </w:pPr>
      <w:r w:rsidRPr="00CD42D0">
        <w:rPr>
          <w:sz w:val="24"/>
          <w:szCs w:val="24"/>
        </w:rPr>
        <w:t>Н</w:t>
      </w:r>
      <w:r w:rsidR="00E8042E" w:rsidRPr="00CD42D0">
        <w:rPr>
          <w:sz w:val="24"/>
          <w:szCs w:val="24"/>
        </w:rPr>
        <w:t>аличие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дружелюбной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среды, основанной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принципах партнёрства со всеми заинтересованными сторонами;</w:t>
      </w:r>
    </w:p>
    <w:p w:rsidR="00AF5B7F" w:rsidRPr="00CD42D0" w:rsidRDefault="003D2F1D" w:rsidP="00CE3289">
      <w:pPr>
        <w:pStyle w:val="a4"/>
        <w:numPr>
          <w:ilvl w:val="0"/>
          <w:numId w:val="2"/>
        </w:numPr>
        <w:tabs>
          <w:tab w:val="left" w:pos="921"/>
        </w:tabs>
        <w:ind w:left="921" w:firstLine="72"/>
        <w:rPr>
          <w:sz w:val="24"/>
          <w:szCs w:val="24"/>
        </w:rPr>
      </w:pPr>
      <w:r w:rsidRPr="00CD42D0">
        <w:rPr>
          <w:sz w:val="24"/>
          <w:szCs w:val="24"/>
        </w:rPr>
        <w:t>А</w:t>
      </w:r>
      <w:r w:rsidR="00E8042E" w:rsidRPr="00CD42D0">
        <w:rPr>
          <w:sz w:val="24"/>
          <w:szCs w:val="24"/>
        </w:rPr>
        <w:t>ктивная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роль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родителей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E8042E" w:rsidRPr="00CD42D0">
        <w:rPr>
          <w:sz w:val="24"/>
          <w:szCs w:val="24"/>
        </w:rPr>
        <w:t>воспитания</w:t>
      </w:r>
      <w:r>
        <w:rPr>
          <w:sz w:val="24"/>
          <w:szCs w:val="24"/>
        </w:rPr>
        <w:t xml:space="preserve"> </w:t>
      </w:r>
      <w:r w:rsidR="00E8042E" w:rsidRPr="00CD42D0">
        <w:rPr>
          <w:spacing w:val="-2"/>
          <w:sz w:val="24"/>
          <w:szCs w:val="24"/>
        </w:rPr>
        <w:t>детей.</w:t>
      </w: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269"/>
          <w:tab w:val="left" w:pos="2992"/>
          <w:tab w:val="left" w:pos="5256"/>
          <w:tab w:val="left" w:pos="6994"/>
          <w:tab w:val="left" w:pos="8876"/>
          <w:tab w:val="left" w:pos="9387"/>
          <w:tab w:val="left" w:pos="9891"/>
        </w:tabs>
        <w:ind w:left="616" w:right="932" w:firstLine="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Индикаторы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функциональной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грамотности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обучающихся</w:t>
      </w:r>
      <w:r w:rsidRPr="00CD42D0">
        <w:rPr>
          <w:sz w:val="24"/>
          <w:szCs w:val="24"/>
        </w:rPr>
        <w:tab/>
      </w:r>
      <w:r w:rsidRPr="00CD42D0">
        <w:rPr>
          <w:spacing w:val="-6"/>
          <w:sz w:val="24"/>
          <w:szCs w:val="24"/>
        </w:rPr>
        <w:t>на</w:t>
      </w:r>
      <w:r w:rsidRPr="00CD42D0">
        <w:rPr>
          <w:sz w:val="24"/>
          <w:szCs w:val="24"/>
        </w:rPr>
        <w:tab/>
      </w:r>
      <w:r w:rsidRPr="00CD42D0">
        <w:rPr>
          <w:spacing w:val="-6"/>
          <w:sz w:val="24"/>
          <w:szCs w:val="24"/>
        </w:rPr>
        <w:t xml:space="preserve">их </w:t>
      </w:r>
      <w:r w:rsidRPr="00CD42D0">
        <w:rPr>
          <w:sz w:val="24"/>
          <w:szCs w:val="24"/>
        </w:rPr>
        <w:t>эмпирические показатели:</w:t>
      </w:r>
    </w:p>
    <w:p w:rsidR="00AF5B7F" w:rsidRPr="00CD42D0" w:rsidRDefault="00AF5B7F" w:rsidP="00DF4C93">
      <w:pPr>
        <w:pStyle w:val="a3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6662"/>
      </w:tblGrid>
      <w:tr w:rsidR="00AF5B7F" w:rsidRPr="00CD42D0">
        <w:trPr>
          <w:trHeight w:val="969"/>
        </w:trPr>
        <w:tc>
          <w:tcPr>
            <w:tcW w:w="2696" w:type="dxa"/>
          </w:tcPr>
          <w:p w:rsidR="00AF5B7F" w:rsidRPr="00CD42D0" w:rsidRDefault="00E8042E" w:rsidP="00DF4C93">
            <w:pPr>
              <w:pStyle w:val="TableParagraph"/>
              <w:ind w:left="237" w:firstLine="271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 xml:space="preserve">Индикаторы </w:t>
            </w:r>
            <w:r w:rsidRPr="00CD42D0">
              <w:rPr>
                <w:b/>
                <w:spacing w:val="-4"/>
                <w:sz w:val="24"/>
                <w:szCs w:val="24"/>
              </w:rPr>
              <w:t>функциональной</w:t>
            </w:r>
          </w:p>
          <w:p w:rsidR="00AF5B7F" w:rsidRPr="00CD42D0" w:rsidRDefault="00E8042E" w:rsidP="00DF4C93">
            <w:pPr>
              <w:pStyle w:val="TableParagraph"/>
              <w:ind w:left="520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6662" w:type="dxa"/>
          </w:tcPr>
          <w:p w:rsidR="00AF5B7F" w:rsidRPr="00CD42D0" w:rsidRDefault="00E8042E" w:rsidP="00DF4C93">
            <w:pPr>
              <w:pStyle w:val="TableParagraph"/>
              <w:ind w:left="0" w:right="45"/>
              <w:jc w:val="center"/>
              <w:rPr>
                <w:b/>
                <w:sz w:val="24"/>
                <w:szCs w:val="24"/>
              </w:rPr>
            </w:pPr>
            <w:r w:rsidRPr="00CD42D0">
              <w:rPr>
                <w:b/>
                <w:spacing w:val="-2"/>
                <w:sz w:val="24"/>
                <w:szCs w:val="24"/>
              </w:rPr>
              <w:t>Умения</w:t>
            </w:r>
            <w:r w:rsidR="003D2F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b/>
                <w:spacing w:val="-2"/>
                <w:sz w:val="24"/>
                <w:szCs w:val="24"/>
              </w:rPr>
              <w:t>(эмпирические</w:t>
            </w:r>
            <w:r w:rsidR="003D2F1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b/>
                <w:spacing w:val="-2"/>
                <w:sz w:val="24"/>
                <w:szCs w:val="24"/>
              </w:rPr>
              <w:t>показатели)</w:t>
            </w:r>
          </w:p>
        </w:tc>
      </w:tr>
      <w:tr w:rsidR="00AF5B7F" w:rsidRPr="00CD42D0" w:rsidTr="00E8042E">
        <w:trPr>
          <w:trHeight w:val="1190"/>
        </w:trPr>
        <w:tc>
          <w:tcPr>
            <w:tcW w:w="2696" w:type="dxa"/>
          </w:tcPr>
          <w:p w:rsidR="00AF5B7F" w:rsidRPr="00CD42D0" w:rsidRDefault="00E8042E" w:rsidP="00DF4C93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Общая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6662" w:type="dxa"/>
          </w:tcPr>
          <w:p w:rsidR="00AF5B7F" w:rsidRPr="00CD42D0" w:rsidRDefault="00E8042E" w:rsidP="00DF4C93">
            <w:pPr>
              <w:pStyle w:val="TableParagraph"/>
              <w:ind w:right="162" w:firstLine="460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Написать сочинение, реферат, эссе. Считать без калькулятора. Отвечать на вопросы, не испытывая затруднений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в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построении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фраз,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подборе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слов.</w:t>
            </w:r>
          </w:p>
          <w:p w:rsidR="00AF5B7F" w:rsidRPr="00CD42D0" w:rsidRDefault="00E8042E" w:rsidP="00DF4C93">
            <w:pPr>
              <w:pStyle w:val="TableParagraph"/>
              <w:ind w:right="180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 xml:space="preserve">Написать заявление, заполнить какие-либо анкеты, </w:t>
            </w:r>
            <w:r w:rsidRPr="00CD42D0">
              <w:rPr>
                <w:spacing w:val="-2"/>
                <w:sz w:val="24"/>
                <w:szCs w:val="24"/>
              </w:rPr>
              <w:t>бланки</w:t>
            </w:r>
          </w:p>
        </w:tc>
      </w:tr>
      <w:tr w:rsidR="00AF5B7F" w:rsidRPr="00CD42D0">
        <w:trPr>
          <w:trHeight w:val="1286"/>
        </w:trPr>
        <w:tc>
          <w:tcPr>
            <w:tcW w:w="2696" w:type="dxa"/>
          </w:tcPr>
          <w:p w:rsidR="00AF5B7F" w:rsidRPr="00CD42D0" w:rsidRDefault="00E8042E" w:rsidP="00DF4C93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Компьютерная</w:t>
            </w:r>
          </w:p>
        </w:tc>
        <w:tc>
          <w:tcPr>
            <w:tcW w:w="6662" w:type="dxa"/>
          </w:tcPr>
          <w:p w:rsidR="00AF5B7F" w:rsidRPr="00CD42D0" w:rsidRDefault="00E8042E" w:rsidP="00DF4C93">
            <w:pPr>
              <w:pStyle w:val="TableParagraph"/>
              <w:tabs>
                <w:tab w:val="left" w:pos="1833"/>
                <w:tab w:val="left" w:pos="2955"/>
                <w:tab w:val="left" w:pos="4373"/>
                <w:tab w:val="left" w:pos="4732"/>
              </w:tabs>
              <w:ind w:right="172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 xml:space="preserve">Искать информацию в сети Интернет. Пользоваться </w:t>
            </w:r>
            <w:r w:rsidRPr="00CD42D0">
              <w:rPr>
                <w:spacing w:val="-2"/>
                <w:sz w:val="24"/>
                <w:szCs w:val="24"/>
              </w:rPr>
              <w:t>электронной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2"/>
                <w:sz w:val="24"/>
                <w:szCs w:val="24"/>
              </w:rPr>
              <w:t>почтой.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2"/>
                <w:sz w:val="24"/>
                <w:szCs w:val="24"/>
              </w:rPr>
              <w:t>Создавать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>и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2"/>
                <w:sz w:val="24"/>
                <w:szCs w:val="24"/>
              </w:rPr>
              <w:t>распечатывать</w:t>
            </w:r>
          </w:p>
          <w:p w:rsidR="00AF5B7F" w:rsidRPr="00CD42D0" w:rsidRDefault="00E8042E" w:rsidP="00DF4C93">
            <w:pPr>
              <w:pStyle w:val="TableParagraph"/>
              <w:tabs>
                <w:tab w:val="left" w:pos="1307"/>
                <w:tab w:val="left" w:pos="2656"/>
                <w:tab w:val="left" w:pos="3064"/>
                <w:tab w:val="left" w:pos="5102"/>
              </w:tabs>
              <w:ind w:right="212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тексты.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2"/>
                <w:sz w:val="24"/>
                <w:szCs w:val="24"/>
              </w:rPr>
              <w:t>Работать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>с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2"/>
                <w:sz w:val="24"/>
                <w:szCs w:val="24"/>
              </w:rPr>
              <w:t>электронными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4"/>
                <w:sz w:val="24"/>
                <w:szCs w:val="24"/>
              </w:rPr>
              <w:t xml:space="preserve">таблицами. </w:t>
            </w:r>
            <w:r w:rsidRPr="00CD42D0">
              <w:rPr>
                <w:sz w:val="24"/>
                <w:szCs w:val="24"/>
              </w:rPr>
              <w:t>Использовать графические редакторы.</w:t>
            </w:r>
          </w:p>
        </w:tc>
      </w:tr>
      <w:tr w:rsidR="00AF5B7F" w:rsidRPr="00CD42D0" w:rsidTr="00E8042E">
        <w:trPr>
          <w:trHeight w:val="956"/>
        </w:trPr>
        <w:tc>
          <w:tcPr>
            <w:tcW w:w="2696" w:type="dxa"/>
          </w:tcPr>
          <w:p w:rsidR="00AF5B7F" w:rsidRPr="00CD42D0" w:rsidRDefault="00E8042E" w:rsidP="00DF4C93">
            <w:pPr>
              <w:pStyle w:val="TableParagraph"/>
              <w:tabs>
                <w:tab w:val="left" w:pos="2385"/>
              </w:tabs>
              <w:ind w:left="115" w:right="165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Грамотность действий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>в</w:t>
            </w:r>
          </w:p>
          <w:p w:rsidR="00AF5B7F" w:rsidRPr="00CD42D0" w:rsidRDefault="00E8042E" w:rsidP="00DF4C93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pacing w:val="-4"/>
                <w:sz w:val="24"/>
                <w:szCs w:val="24"/>
              </w:rPr>
              <w:t xml:space="preserve">чрезвычайных </w:t>
            </w:r>
            <w:r w:rsidRPr="00CD42D0">
              <w:rPr>
                <w:spacing w:val="-2"/>
                <w:sz w:val="24"/>
                <w:szCs w:val="24"/>
              </w:rPr>
              <w:t>ситуациях</w:t>
            </w:r>
          </w:p>
        </w:tc>
        <w:tc>
          <w:tcPr>
            <w:tcW w:w="6662" w:type="dxa"/>
          </w:tcPr>
          <w:p w:rsidR="00AF5B7F" w:rsidRPr="00CD42D0" w:rsidRDefault="00E8042E" w:rsidP="00DF4C93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Оказывать первую медицинскую помощь пострадавшему. Обратиться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за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экстренной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помощью к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специализированным службам. Заботиться о своем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здоровье.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Вести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себя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в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ситуациях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угрозы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 xml:space="preserve">личной </w:t>
            </w:r>
            <w:r w:rsidRPr="00CD42D0">
              <w:rPr>
                <w:spacing w:val="-2"/>
                <w:sz w:val="24"/>
                <w:szCs w:val="24"/>
              </w:rPr>
              <w:t>безопасности.</w:t>
            </w:r>
          </w:p>
        </w:tc>
      </w:tr>
      <w:tr w:rsidR="00E8042E" w:rsidRPr="00CD42D0" w:rsidTr="00E8042E">
        <w:trPr>
          <w:trHeight w:val="956"/>
        </w:trPr>
        <w:tc>
          <w:tcPr>
            <w:tcW w:w="2696" w:type="dxa"/>
          </w:tcPr>
          <w:p w:rsidR="00E8042E" w:rsidRPr="00CD42D0" w:rsidRDefault="00E8042E" w:rsidP="00E8042E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Информационная</w:t>
            </w:r>
          </w:p>
        </w:tc>
        <w:tc>
          <w:tcPr>
            <w:tcW w:w="6662" w:type="dxa"/>
          </w:tcPr>
          <w:p w:rsidR="00E8042E" w:rsidRPr="00CD42D0" w:rsidRDefault="00E8042E" w:rsidP="00E8042E">
            <w:pPr>
              <w:pStyle w:val="TableParagraph"/>
              <w:ind w:right="161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Находить и отбирать необходимую информацию из книг, справочников, энциклопедий и др. печатных текстов. Читать чертежи, схемы, графики. Использовать информацию из СМИ (газеты, журналы, радио, телевидение). Пользоваться алфавитным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и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систематическим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каталогом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библиотеки.</w:t>
            </w:r>
            <w:r w:rsidR="00AE3C6E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Анализировать</w:t>
            </w:r>
            <w:r w:rsidR="00AE3C6E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числовую</w:t>
            </w:r>
            <w:r w:rsidR="00AE3C6E">
              <w:rPr>
                <w:spacing w:val="-2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D42D0">
              <w:rPr>
                <w:spacing w:val="-2"/>
                <w:sz w:val="24"/>
                <w:szCs w:val="24"/>
              </w:rPr>
              <w:t>информацию.</w:t>
            </w:r>
          </w:p>
        </w:tc>
      </w:tr>
      <w:tr w:rsidR="00E8042E" w:rsidRPr="00CD42D0" w:rsidTr="00E8042E">
        <w:trPr>
          <w:trHeight w:val="956"/>
        </w:trPr>
        <w:tc>
          <w:tcPr>
            <w:tcW w:w="2696" w:type="dxa"/>
          </w:tcPr>
          <w:p w:rsidR="00E8042E" w:rsidRPr="00CD42D0" w:rsidRDefault="00E8042E" w:rsidP="00E8042E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>Коммуникативная</w:t>
            </w:r>
          </w:p>
        </w:tc>
        <w:tc>
          <w:tcPr>
            <w:tcW w:w="6662" w:type="dxa"/>
          </w:tcPr>
          <w:p w:rsidR="00E8042E" w:rsidRPr="00CD42D0" w:rsidRDefault="00E8042E" w:rsidP="00AE3C6E">
            <w:pPr>
              <w:pStyle w:val="TableParagraph"/>
              <w:ind w:right="167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Работать в группе, команде. Расположить к себе других людей. Не поддаваться колебаниям своего настроения.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Приспосабливаться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к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новым,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непривычным требованиям и условиям. Организовать работу группы.</w:t>
            </w:r>
          </w:p>
        </w:tc>
      </w:tr>
      <w:tr w:rsidR="00E8042E" w:rsidRPr="00CD42D0" w:rsidTr="00E8042E">
        <w:trPr>
          <w:trHeight w:val="956"/>
        </w:trPr>
        <w:tc>
          <w:tcPr>
            <w:tcW w:w="2696" w:type="dxa"/>
          </w:tcPr>
          <w:p w:rsidR="00E8042E" w:rsidRPr="00CD42D0" w:rsidRDefault="00E8042E" w:rsidP="00E8042E">
            <w:pPr>
              <w:pStyle w:val="TableParagraph"/>
              <w:ind w:left="115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t xml:space="preserve">Владение </w:t>
            </w:r>
            <w:r w:rsidRPr="00CD42D0">
              <w:rPr>
                <w:spacing w:val="-4"/>
                <w:sz w:val="24"/>
                <w:szCs w:val="24"/>
              </w:rPr>
              <w:t xml:space="preserve">иностранными </w:t>
            </w:r>
            <w:r w:rsidRPr="00CD42D0">
              <w:rPr>
                <w:spacing w:val="-2"/>
                <w:sz w:val="24"/>
                <w:szCs w:val="24"/>
              </w:rPr>
              <w:t>языками</w:t>
            </w:r>
          </w:p>
        </w:tc>
        <w:tc>
          <w:tcPr>
            <w:tcW w:w="6662" w:type="dxa"/>
          </w:tcPr>
          <w:p w:rsidR="00E8042E" w:rsidRPr="00CD42D0" w:rsidRDefault="00E8042E" w:rsidP="00AE3C6E">
            <w:pPr>
              <w:pStyle w:val="TableParagraph"/>
              <w:ind w:right="160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Перевести со словарем несложный текст. Рассказать о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себе,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своих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друзьях,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своем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городе.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Понимать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тексты инструкций на упаковках различных товаров, приборов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бытовой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техники.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Общаться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10"/>
                <w:sz w:val="24"/>
                <w:szCs w:val="24"/>
              </w:rPr>
              <w:t>с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зарубежными друзьями и знакомыми на различные бытовые темы.</w:t>
            </w:r>
          </w:p>
        </w:tc>
      </w:tr>
      <w:tr w:rsidR="00E8042E" w:rsidRPr="00CD42D0" w:rsidTr="00E8042E">
        <w:trPr>
          <w:trHeight w:val="956"/>
        </w:trPr>
        <w:tc>
          <w:tcPr>
            <w:tcW w:w="2696" w:type="dxa"/>
          </w:tcPr>
          <w:p w:rsidR="00E8042E" w:rsidRPr="00CD42D0" w:rsidRDefault="00E8042E" w:rsidP="00E8042E">
            <w:pPr>
              <w:pStyle w:val="TableParagraph"/>
              <w:ind w:left="115" w:right="162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 xml:space="preserve">Грамотность при решении бытовых </w:t>
            </w:r>
            <w:r w:rsidRPr="00CD42D0">
              <w:rPr>
                <w:spacing w:val="-2"/>
                <w:sz w:val="24"/>
                <w:szCs w:val="24"/>
              </w:rPr>
              <w:t>проблем</w:t>
            </w:r>
          </w:p>
        </w:tc>
        <w:tc>
          <w:tcPr>
            <w:tcW w:w="6662" w:type="dxa"/>
          </w:tcPr>
          <w:p w:rsidR="00E8042E" w:rsidRPr="00CD42D0" w:rsidRDefault="00E8042E" w:rsidP="00AE3C6E">
            <w:pPr>
              <w:pStyle w:val="TableParagraph"/>
              <w:ind w:right="158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Выбирать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продукты, товары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и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услуги (в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магазинах, в разных сервисных службах). Планировать денежные расходы, исходя из бюджета семьи. Использовать различные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технические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бытовые</w:t>
            </w:r>
            <w:r w:rsidR="003D2F1D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устройства,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 xml:space="preserve">пользуясь инструкциями. Ориентироваться в </w:t>
            </w:r>
            <w:r w:rsidRPr="00CD42D0">
              <w:rPr>
                <w:spacing w:val="-2"/>
                <w:sz w:val="24"/>
                <w:szCs w:val="24"/>
              </w:rPr>
              <w:t>незнакомом</w:t>
            </w:r>
            <w:r w:rsidR="003D2F1D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городе,</w:t>
            </w:r>
            <w:r w:rsidR="003D2F1D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пользуясь</w:t>
            </w:r>
            <w:r w:rsidR="003D2F1D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справочником,</w:t>
            </w:r>
            <w:r w:rsidR="003D2F1D">
              <w:rPr>
                <w:spacing w:val="-2"/>
                <w:sz w:val="24"/>
                <w:szCs w:val="24"/>
              </w:rPr>
              <w:t xml:space="preserve"> </w:t>
            </w:r>
            <w:r w:rsidRPr="00CD42D0">
              <w:rPr>
                <w:spacing w:val="-2"/>
                <w:sz w:val="24"/>
                <w:szCs w:val="24"/>
              </w:rPr>
              <w:t>картой.</w:t>
            </w:r>
          </w:p>
        </w:tc>
      </w:tr>
      <w:tr w:rsidR="00E8042E" w:rsidRPr="00CD42D0" w:rsidTr="00E8042E">
        <w:trPr>
          <w:trHeight w:val="956"/>
        </w:trPr>
        <w:tc>
          <w:tcPr>
            <w:tcW w:w="2696" w:type="dxa"/>
          </w:tcPr>
          <w:p w:rsidR="00E8042E" w:rsidRPr="00CD42D0" w:rsidRDefault="00E8042E" w:rsidP="00E8042E">
            <w:pPr>
              <w:pStyle w:val="TableParagraph"/>
              <w:tabs>
                <w:tab w:val="left" w:pos="2366"/>
              </w:tabs>
              <w:ind w:left="115" w:right="167"/>
              <w:rPr>
                <w:sz w:val="24"/>
                <w:szCs w:val="24"/>
              </w:rPr>
            </w:pPr>
            <w:r w:rsidRPr="00CD42D0">
              <w:rPr>
                <w:spacing w:val="-2"/>
                <w:sz w:val="24"/>
                <w:szCs w:val="24"/>
              </w:rPr>
              <w:lastRenderedPageBreak/>
              <w:t>Правовая</w:t>
            </w:r>
            <w:r w:rsidRPr="00CD42D0">
              <w:rPr>
                <w:sz w:val="24"/>
                <w:szCs w:val="24"/>
              </w:rPr>
              <w:tab/>
            </w:r>
            <w:r w:rsidRPr="00CD42D0">
              <w:rPr>
                <w:spacing w:val="-10"/>
                <w:sz w:val="24"/>
                <w:szCs w:val="24"/>
              </w:rPr>
              <w:t xml:space="preserve">и </w:t>
            </w:r>
            <w:r w:rsidRPr="00CD42D0">
              <w:rPr>
                <w:spacing w:val="-2"/>
                <w:sz w:val="24"/>
                <w:szCs w:val="24"/>
              </w:rPr>
              <w:t>общественно- политическая грамотность</w:t>
            </w:r>
          </w:p>
        </w:tc>
        <w:tc>
          <w:tcPr>
            <w:tcW w:w="6662" w:type="dxa"/>
          </w:tcPr>
          <w:p w:rsidR="00E8042E" w:rsidRPr="00CD42D0" w:rsidRDefault="00E8042E" w:rsidP="00E8042E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CD42D0">
              <w:rPr>
                <w:sz w:val="24"/>
                <w:szCs w:val="24"/>
              </w:rPr>
              <w:t>Отстаивать свои права и интересы. Объяснять различия в функциях и полномочиях Президента, Правительства, Государственной Думы. Объяснять различия между уголовным, административным и дисциплинарным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нарушением.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Анализировать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pacing w:val="-10"/>
                <w:sz w:val="24"/>
                <w:szCs w:val="24"/>
              </w:rPr>
              <w:t>и</w:t>
            </w:r>
            <w:r w:rsidR="00AE3C6E">
              <w:rPr>
                <w:spacing w:val="-10"/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сравнивать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предвыборные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программы</w:t>
            </w:r>
            <w:r w:rsidR="00AE3C6E">
              <w:rPr>
                <w:sz w:val="24"/>
                <w:szCs w:val="24"/>
              </w:rPr>
              <w:t xml:space="preserve"> </w:t>
            </w:r>
            <w:r w:rsidRPr="00CD42D0">
              <w:rPr>
                <w:sz w:val="24"/>
                <w:szCs w:val="24"/>
              </w:rPr>
              <w:t>разных кандидатов и партий.</w:t>
            </w:r>
          </w:p>
        </w:tc>
      </w:tr>
    </w:tbl>
    <w:p w:rsidR="00AF5B7F" w:rsidRPr="00CD42D0" w:rsidRDefault="00AF5B7F" w:rsidP="00DF4C93">
      <w:pPr>
        <w:jc w:val="both"/>
        <w:rPr>
          <w:sz w:val="24"/>
          <w:szCs w:val="24"/>
        </w:rPr>
        <w:sectPr w:rsidR="00AF5B7F" w:rsidRPr="00CD42D0">
          <w:headerReference w:type="default" r:id="rId8"/>
          <w:pgSz w:w="11920" w:h="16850"/>
          <w:pgMar w:top="940" w:right="0" w:bottom="280" w:left="800" w:header="720" w:footer="720" w:gutter="0"/>
          <w:cols w:space="720"/>
        </w:sectPr>
      </w:pPr>
    </w:p>
    <w:p w:rsidR="00AF5B7F" w:rsidRPr="00CD42D0" w:rsidRDefault="00E8042E" w:rsidP="00AE4E1D">
      <w:pPr>
        <w:pStyle w:val="a4"/>
        <w:numPr>
          <w:ilvl w:val="1"/>
          <w:numId w:val="11"/>
        </w:numPr>
        <w:tabs>
          <w:tab w:val="left" w:pos="1283"/>
          <w:tab w:val="left" w:pos="2666"/>
          <w:tab w:val="left" w:pos="4699"/>
          <w:tab w:val="left" w:pos="7027"/>
          <w:tab w:val="left" w:pos="8756"/>
        </w:tabs>
        <w:ind w:left="616" w:right="958" w:firstLine="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lastRenderedPageBreak/>
        <w:t>Факторы,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определяющие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функциональную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грамотность</w:t>
      </w:r>
      <w:r w:rsidRPr="00CD42D0">
        <w:rPr>
          <w:sz w:val="24"/>
          <w:szCs w:val="24"/>
        </w:rPr>
        <w:tab/>
      </w:r>
      <w:r w:rsidRPr="00CD42D0">
        <w:rPr>
          <w:spacing w:val="-4"/>
          <w:sz w:val="24"/>
          <w:szCs w:val="24"/>
        </w:rPr>
        <w:t xml:space="preserve">выпускника </w:t>
      </w:r>
      <w:r w:rsidR="00CD42D0" w:rsidRPr="00CD42D0">
        <w:rPr>
          <w:spacing w:val="-2"/>
          <w:sz w:val="24"/>
          <w:szCs w:val="24"/>
        </w:rPr>
        <w:t>ОУ</w:t>
      </w:r>
      <w:r w:rsidRPr="00CD42D0">
        <w:rPr>
          <w:spacing w:val="-2"/>
          <w:sz w:val="24"/>
          <w:szCs w:val="24"/>
        </w:rPr>
        <w:t>:</w:t>
      </w:r>
    </w:p>
    <w:p w:rsidR="00AF5B7F" w:rsidRPr="00CD42D0" w:rsidRDefault="00E8042E" w:rsidP="00DF4C93">
      <w:pPr>
        <w:pStyle w:val="a4"/>
        <w:numPr>
          <w:ilvl w:val="0"/>
          <w:numId w:val="1"/>
        </w:numPr>
        <w:tabs>
          <w:tab w:val="left" w:pos="1086"/>
          <w:tab w:val="left" w:pos="2185"/>
          <w:tab w:val="left" w:pos="4305"/>
          <w:tab w:val="left" w:pos="5395"/>
          <w:tab w:val="left" w:pos="7042"/>
          <w:tab w:val="left" w:pos="8612"/>
          <w:tab w:val="left" w:pos="10055"/>
        </w:tabs>
        <w:ind w:right="921" w:firstLine="0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умение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самостоятельно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решать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конкретные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жизненные</w:t>
      </w:r>
      <w:r w:rsidRPr="00CD42D0">
        <w:rPr>
          <w:sz w:val="24"/>
          <w:szCs w:val="24"/>
        </w:rPr>
        <w:tab/>
      </w:r>
      <w:r w:rsidRPr="00CD42D0">
        <w:rPr>
          <w:spacing w:val="-2"/>
          <w:sz w:val="24"/>
          <w:szCs w:val="24"/>
        </w:rPr>
        <w:t>проблемы</w:t>
      </w:r>
      <w:r w:rsidRPr="00CD42D0">
        <w:rPr>
          <w:sz w:val="24"/>
          <w:szCs w:val="24"/>
        </w:rPr>
        <w:tab/>
      </w:r>
      <w:r w:rsidRPr="00CD42D0">
        <w:rPr>
          <w:spacing w:val="-10"/>
          <w:sz w:val="24"/>
          <w:szCs w:val="24"/>
        </w:rPr>
        <w:t xml:space="preserve">в </w:t>
      </w:r>
      <w:r w:rsidRPr="00CD42D0">
        <w:rPr>
          <w:sz w:val="24"/>
          <w:szCs w:val="24"/>
        </w:rPr>
        <w:t>различных сферах (бытовой, коммуникативной, правовой);</w:t>
      </w:r>
    </w:p>
    <w:p w:rsidR="00AF5B7F" w:rsidRPr="00CD42D0" w:rsidRDefault="00E8042E" w:rsidP="00DF4C93">
      <w:pPr>
        <w:pStyle w:val="a4"/>
        <w:numPr>
          <w:ilvl w:val="0"/>
          <w:numId w:val="1"/>
        </w:numPr>
        <w:tabs>
          <w:tab w:val="left" w:pos="921"/>
        </w:tabs>
        <w:ind w:left="921" w:hanging="305"/>
        <w:rPr>
          <w:sz w:val="24"/>
          <w:szCs w:val="24"/>
        </w:rPr>
      </w:pPr>
      <w:r w:rsidRPr="00CD42D0">
        <w:rPr>
          <w:sz w:val="24"/>
          <w:szCs w:val="24"/>
        </w:rPr>
        <w:t>компьютерные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</w:t>
      </w:r>
      <w:r w:rsidR="003D2F1D">
        <w:rPr>
          <w:sz w:val="24"/>
          <w:szCs w:val="24"/>
        </w:rPr>
        <w:t xml:space="preserve"> </w:t>
      </w:r>
      <w:r w:rsidRPr="00CD42D0">
        <w:rPr>
          <w:sz w:val="24"/>
          <w:szCs w:val="24"/>
        </w:rPr>
        <w:t>информационные</w:t>
      </w:r>
      <w:r w:rsidR="003D2F1D">
        <w:rPr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умения;</w:t>
      </w:r>
    </w:p>
    <w:p w:rsidR="00AF5B7F" w:rsidRPr="00CD42D0" w:rsidRDefault="00E8042E" w:rsidP="00DF4C93">
      <w:pPr>
        <w:pStyle w:val="a4"/>
        <w:numPr>
          <w:ilvl w:val="0"/>
          <w:numId w:val="1"/>
        </w:numPr>
        <w:tabs>
          <w:tab w:val="left" w:pos="921"/>
        </w:tabs>
        <w:ind w:left="921" w:hanging="305"/>
        <w:rPr>
          <w:sz w:val="24"/>
          <w:szCs w:val="24"/>
        </w:rPr>
      </w:pPr>
      <w:r w:rsidRPr="00CD42D0">
        <w:rPr>
          <w:spacing w:val="-2"/>
          <w:sz w:val="24"/>
          <w:szCs w:val="24"/>
        </w:rPr>
        <w:t>коммуникативные</w:t>
      </w:r>
      <w:r w:rsidR="003D2F1D">
        <w:rPr>
          <w:spacing w:val="-2"/>
          <w:sz w:val="24"/>
          <w:szCs w:val="24"/>
        </w:rPr>
        <w:t xml:space="preserve"> </w:t>
      </w:r>
      <w:r w:rsidRPr="00CD42D0">
        <w:rPr>
          <w:spacing w:val="-2"/>
          <w:sz w:val="24"/>
          <w:szCs w:val="24"/>
        </w:rPr>
        <w:t>умения.</w:t>
      </w:r>
    </w:p>
    <w:sectPr w:rsidR="00AF5B7F" w:rsidRPr="00CD42D0" w:rsidSect="00115BC0">
      <w:pgSz w:w="11920" w:h="16850"/>
      <w:pgMar w:top="1060" w:right="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E5" w:rsidRDefault="00795CE5" w:rsidP="00CE3289">
      <w:r>
        <w:separator/>
      </w:r>
    </w:p>
  </w:endnote>
  <w:endnote w:type="continuationSeparator" w:id="0">
    <w:p w:rsidR="00795CE5" w:rsidRDefault="00795CE5" w:rsidP="00CE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E5" w:rsidRDefault="00795CE5" w:rsidP="00CE3289">
      <w:r>
        <w:separator/>
      </w:r>
    </w:p>
  </w:footnote>
  <w:footnote w:type="continuationSeparator" w:id="0">
    <w:p w:rsidR="00795CE5" w:rsidRDefault="00795CE5" w:rsidP="00CE3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289" w:rsidRDefault="00CE3289" w:rsidP="00CE3289">
    <w:pPr>
      <w:pStyle w:val="a5"/>
      <w:jc w:val="center"/>
      <w:rPr>
        <w:i/>
      </w:rPr>
    </w:pPr>
    <w:r w:rsidRPr="00103149">
      <w:rPr>
        <w:i/>
      </w:rPr>
      <w:t xml:space="preserve">Муниципальное </w:t>
    </w:r>
    <w:r>
      <w:rPr>
        <w:i/>
      </w:rPr>
      <w:t>бюджетное</w:t>
    </w:r>
    <w:r w:rsidRPr="00103149">
      <w:rPr>
        <w:i/>
      </w:rPr>
      <w:t xml:space="preserve"> общеобразовательное учреждение «</w:t>
    </w:r>
    <w:r>
      <w:rPr>
        <w:i/>
      </w:rPr>
      <w:t>Гимназия № 12</w:t>
    </w:r>
    <w:r w:rsidRPr="00103149">
      <w:rPr>
        <w:i/>
      </w:rPr>
      <w:t xml:space="preserve">» </w:t>
    </w:r>
  </w:p>
  <w:p w:rsidR="00CE3289" w:rsidRPr="00103149" w:rsidRDefault="00CE3289" w:rsidP="00CE3289">
    <w:pPr>
      <w:pStyle w:val="a5"/>
      <w:jc w:val="center"/>
      <w:rPr>
        <w:i/>
      </w:rPr>
    </w:pPr>
    <w:r w:rsidRPr="00103149">
      <w:rPr>
        <w:i/>
      </w:rPr>
      <w:t>г. Белгорода</w:t>
    </w:r>
    <w:r>
      <w:rPr>
        <w:i/>
      </w:rPr>
      <w:t xml:space="preserve"> им. Ф. С. </w:t>
    </w:r>
    <w:proofErr w:type="spellStart"/>
    <w:r>
      <w:rPr>
        <w:i/>
      </w:rPr>
      <w:t>Хихлушки</w:t>
    </w:r>
    <w:proofErr w:type="spellEnd"/>
  </w:p>
  <w:p w:rsidR="00CE3289" w:rsidRDefault="00CE32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5F65"/>
    <w:multiLevelType w:val="hybridMultilevel"/>
    <w:tmpl w:val="E4DEC86E"/>
    <w:lvl w:ilvl="0" w:tplc="9C5ABE4A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F4BBBE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03CCEFF2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3" w:tplc="CA50D564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4" w:tplc="DFC29764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5" w:tplc="5E9ABB1C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6" w:tplc="D0B40404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7" w:tplc="643E382A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 w:tplc="2A9E6634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3350749"/>
    <w:multiLevelType w:val="hybridMultilevel"/>
    <w:tmpl w:val="537C54AA"/>
    <w:lvl w:ilvl="0" w:tplc="740A2F82">
      <w:start w:val="1"/>
      <w:numFmt w:val="decimal"/>
      <w:lvlText w:val="%1)"/>
      <w:lvlJc w:val="left"/>
      <w:pPr>
        <w:ind w:left="616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1902B08">
      <w:numFmt w:val="bullet"/>
      <w:lvlText w:val="•"/>
      <w:lvlJc w:val="left"/>
      <w:pPr>
        <w:ind w:left="1669" w:hanging="471"/>
      </w:pPr>
      <w:rPr>
        <w:rFonts w:hint="default"/>
        <w:lang w:val="ru-RU" w:eastAsia="en-US" w:bidi="ar-SA"/>
      </w:rPr>
    </w:lvl>
    <w:lvl w:ilvl="2" w:tplc="25B27D7E">
      <w:numFmt w:val="bullet"/>
      <w:lvlText w:val="•"/>
      <w:lvlJc w:val="left"/>
      <w:pPr>
        <w:ind w:left="2718" w:hanging="471"/>
      </w:pPr>
      <w:rPr>
        <w:rFonts w:hint="default"/>
        <w:lang w:val="ru-RU" w:eastAsia="en-US" w:bidi="ar-SA"/>
      </w:rPr>
    </w:lvl>
    <w:lvl w:ilvl="3" w:tplc="BBB6A49E">
      <w:numFmt w:val="bullet"/>
      <w:lvlText w:val="•"/>
      <w:lvlJc w:val="left"/>
      <w:pPr>
        <w:ind w:left="3767" w:hanging="471"/>
      </w:pPr>
      <w:rPr>
        <w:rFonts w:hint="default"/>
        <w:lang w:val="ru-RU" w:eastAsia="en-US" w:bidi="ar-SA"/>
      </w:rPr>
    </w:lvl>
    <w:lvl w:ilvl="4" w:tplc="E8B85828">
      <w:numFmt w:val="bullet"/>
      <w:lvlText w:val="•"/>
      <w:lvlJc w:val="left"/>
      <w:pPr>
        <w:ind w:left="4816" w:hanging="471"/>
      </w:pPr>
      <w:rPr>
        <w:rFonts w:hint="default"/>
        <w:lang w:val="ru-RU" w:eastAsia="en-US" w:bidi="ar-SA"/>
      </w:rPr>
    </w:lvl>
    <w:lvl w:ilvl="5" w:tplc="8D6C1086">
      <w:numFmt w:val="bullet"/>
      <w:lvlText w:val="•"/>
      <w:lvlJc w:val="left"/>
      <w:pPr>
        <w:ind w:left="5865" w:hanging="471"/>
      </w:pPr>
      <w:rPr>
        <w:rFonts w:hint="default"/>
        <w:lang w:val="ru-RU" w:eastAsia="en-US" w:bidi="ar-SA"/>
      </w:rPr>
    </w:lvl>
    <w:lvl w:ilvl="6" w:tplc="4F920F66">
      <w:numFmt w:val="bullet"/>
      <w:lvlText w:val="•"/>
      <w:lvlJc w:val="left"/>
      <w:pPr>
        <w:ind w:left="6914" w:hanging="471"/>
      </w:pPr>
      <w:rPr>
        <w:rFonts w:hint="default"/>
        <w:lang w:val="ru-RU" w:eastAsia="en-US" w:bidi="ar-SA"/>
      </w:rPr>
    </w:lvl>
    <w:lvl w:ilvl="7" w:tplc="05AE485A">
      <w:numFmt w:val="bullet"/>
      <w:lvlText w:val="•"/>
      <w:lvlJc w:val="left"/>
      <w:pPr>
        <w:ind w:left="7963" w:hanging="471"/>
      </w:pPr>
      <w:rPr>
        <w:rFonts w:hint="default"/>
        <w:lang w:val="ru-RU" w:eastAsia="en-US" w:bidi="ar-SA"/>
      </w:rPr>
    </w:lvl>
    <w:lvl w:ilvl="8" w:tplc="194E4B52">
      <w:numFmt w:val="bullet"/>
      <w:lvlText w:val="•"/>
      <w:lvlJc w:val="left"/>
      <w:pPr>
        <w:ind w:left="9012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228A348E"/>
    <w:multiLevelType w:val="hybridMultilevel"/>
    <w:tmpl w:val="E4C63418"/>
    <w:lvl w:ilvl="0" w:tplc="ECB0E3DC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78AF3C">
      <w:numFmt w:val="bullet"/>
      <w:lvlText w:val="•"/>
      <w:lvlJc w:val="left"/>
      <w:pPr>
        <w:ind w:left="1022" w:hanging="360"/>
      </w:pPr>
      <w:rPr>
        <w:rFonts w:hint="default"/>
        <w:lang w:val="ru-RU" w:eastAsia="en-US" w:bidi="ar-SA"/>
      </w:rPr>
    </w:lvl>
    <w:lvl w:ilvl="2" w:tplc="1424F7EA">
      <w:numFmt w:val="bullet"/>
      <w:lvlText w:val="•"/>
      <w:lvlJc w:val="left"/>
      <w:pPr>
        <w:ind w:left="1204" w:hanging="360"/>
      </w:pPr>
      <w:rPr>
        <w:rFonts w:hint="default"/>
        <w:lang w:val="ru-RU" w:eastAsia="en-US" w:bidi="ar-SA"/>
      </w:rPr>
    </w:lvl>
    <w:lvl w:ilvl="3" w:tplc="8990CDE6">
      <w:numFmt w:val="bullet"/>
      <w:lvlText w:val="•"/>
      <w:lvlJc w:val="left"/>
      <w:pPr>
        <w:ind w:left="1387" w:hanging="360"/>
      </w:pPr>
      <w:rPr>
        <w:rFonts w:hint="default"/>
        <w:lang w:val="ru-RU" w:eastAsia="en-US" w:bidi="ar-SA"/>
      </w:rPr>
    </w:lvl>
    <w:lvl w:ilvl="4" w:tplc="887EEB60">
      <w:numFmt w:val="bullet"/>
      <w:lvlText w:val="•"/>
      <w:lvlJc w:val="left"/>
      <w:pPr>
        <w:ind w:left="1569" w:hanging="360"/>
      </w:pPr>
      <w:rPr>
        <w:rFonts w:hint="default"/>
        <w:lang w:val="ru-RU" w:eastAsia="en-US" w:bidi="ar-SA"/>
      </w:rPr>
    </w:lvl>
    <w:lvl w:ilvl="5" w:tplc="78DE7402">
      <w:numFmt w:val="bullet"/>
      <w:lvlText w:val="•"/>
      <w:lvlJc w:val="left"/>
      <w:pPr>
        <w:ind w:left="1752" w:hanging="360"/>
      </w:pPr>
      <w:rPr>
        <w:rFonts w:hint="default"/>
        <w:lang w:val="ru-RU" w:eastAsia="en-US" w:bidi="ar-SA"/>
      </w:rPr>
    </w:lvl>
    <w:lvl w:ilvl="6" w:tplc="E670EDEC">
      <w:numFmt w:val="bullet"/>
      <w:lvlText w:val="•"/>
      <w:lvlJc w:val="left"/>
      <w:pPr>
        <w:ind w:left="1934" w:hanging="360"/>
      </w:pPr>
      <w:rPr>
        <w:rFonts w:hint="default"/>
        <w:lang w:val="ru-RU" w:eastAsia="en-US" w:bidi="ar-SA"/>
      </w:rPr>
    </w:lvl>
    <w:lvl w:ilvl="7" w:tplc="F976C0BC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8" w:tplc="6E4A891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A12479E"/>
    <w:multiLevelType w:val="multilevel"/>
    <w:tmpl w:val="EB7C816E"/>
    <w:lvl w:ilvl="0">
      <w:start w:val="1"/>
      <w:numFmt w:val="decimal"/>
      <w:lvlText w:val="%1."/>
      <w:lvlJc w:val="left"/>
      <w:pPr>
        <w:ind w:left="4725" w:hanging="35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0" w:hanging="9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16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18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7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6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1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522B07BE"/>
    <w:multiLevelType w:val="hybridMultilevel"/>
    <w:tmpl w:val="1EF859EA"/>
    <w:lvl w:ilvl="0" w:tplc="C03E97E8">
      <w:start w:val="1"/>
      <w:numFmt w:val="decimal"/>
      <w:lvlText w:val="%1)"/>
      <w:lvlJc w:val="left"/>
      <w:pPr>
        <w:ind w:left="6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9D7E7CB8">
      <w:numFmt w:val="bullet"/>
      <w:lvlText w:val="•"/>
      <w:lvlJc w:val="left"/>
      <w:pPr>
        <w:ind w:left="1669" w:hanging="288"/>
      </w:pPr>
      <w:rPr>
        <w:rFonts w:hint="default"/>
        <w:lang w:val="ru-RU" w:eastAsia="en-US" w:bidi="ar-SA"/>
      </w:rPr>
    </w:lvl>
    <w:lvl w:ilvl="2" w:tplc="1D2445C4">
      <w:numFmt w:val="bullet"/>
      <w:lvlText w:val="•"/>
      <w:lvlJc w:val="left"/>
      <w:pPr>
        <w:ind w:left="2718" w:hanging="288"/>
      </w:pPr>
      <w:rPr>
        <w:rFonts w:hint="default"/>
        <w:lang w:val="ru-RU" w:eastAsia="en-US" w:bidi="ar-SA"/>
      </w:rPr>
    </w:lvl>
    <w:lvl w:ilvl="3" w:tplc="E468F904">
      <w:numFmt w:val="bullet"/>
      <w:lvlText w:val="•"/>
      <w:lvlJc w:val="left"/>
      <w:pPr>
        <w:ind w:left="3767" w:hanging="288"/>
      </w:pPr>
      <w:rPr>
        <w:rFonts w:hint="default"/>
        <w:lang w:val="ru-RU" w:eastAsia="en-US" w:bidi="ar-SA"/>
      </w:rPr>
    </w:lvl>
    <w:lvl w:ilvl="4" w:tplc="A7F86ACC">
      <w:numFmt w:val="bullet"/>
      <w:lvlText w:val="•"/>
      <w:lvlJc w:val="left"/>
      <w:pPr>
        <w:ind w:left="4816" w:hanging="288"/>
      </w:pPr>
      <w:rPr>
        <w:rFonts w:hint="default"/>
        <w:lang w:val="ru-RU" w:eastAsia="en-US" w:bidi="ar-SA"/>
      </w:rPr>
    </w:lvl>
    <w:lvl w:ilvl="5" w:tplc="6A98AF9E">
      <w:numFmt w:val="bullet"/>
      <w:lvlText w:val="•"/>
      <w:lvlJc w:val="left"/>
      <w:pPr>
        <w:ind w:left="5865" w:hanging="288"/>
      </w:pPr>
      <w:rPr>
        <w:rFonts w:hint="default"/>
        <w:lang w:val="ru-RU" w:eastAsia="en-US" w:bidi="ar-SA"/>
      </w:rPr>
    </w:lvl>
    <w:lvl w:ilvl="6" w:tplc="F522A886">
      <w:numFmt w:val="bullet"/>
      <w:lvlText w:val="•"/>
      <w:lvlJc w:val="left"/>
      <w:pPr>
        <w:ind w:left="6914" w:hanging="288"/>
      </w:pPr>
      <w:rPr>
        <w:rFonts w:hint="default"/>
        <w:lang w:val="ru-RU" w:eastAsia="en-US" w:bidi="ar-SA"/>
      </w:rPr>
    </w:lvl>
    <w:lvl w:ilvl="7" w:tplc="A554053C">
      <w:numFmt w:val="bullet"/>
      <w:lvlText w:val="•"/>
      <w:lvlJc w:val="left"/>
      <w:pPr>
        <w:ind w:left="7963" w:hanging="288"/>
      </w:pPr>
      <w:rPr>
        <w:rFonts w:hint="default"/>
        <w:lang w:val="ru-RU" w:eastAsia="en-US" w:bidi="ar-SA"/>
      </w:rPr>
    </w:lvl>
    <w:lvl w:ilvl="8" w:tplc="48CE9DAE">
      <w:numFmt w:val="bullet"/>
      <w:lvlText w:val="•"/>
      <w:lvlJc w:val="left"/>
      <w:pPr>
        <w:ind w:left="9012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557C3ABF"/>
    <w:multiLevelType w:val="multilevel"/>
    <w:tmpl w:val="E9D671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8" w:hanging="1800"/>
      </w:pPr>
      <w:rPr>
        <w:rFonts w:hint="default"/>
      </w:rPr>
    </w:lvl>
  </w:abstractNum>
  <w:abstractNum w:abstractNumId="6" w15:restartNumberingAfterBreak="0">
    <w:nsid w:val="559468B5"/>
    <w:multiLevelType w:val="hybridMultilevel"/>
    <w:tmpl w:val="842C0488"/>
    <w:lvl w:ilvl="0" w:tplc="44946D50">
      <w:start w:val="1"/>
      <w:numFmt w:val="decimal"/>
      <w:lvlText w:val="%1."/>
      <w:lvlJc w:val="left"/>
      <w:pPr>
        <w:ind w:left="215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263FB4">
      <w:numFmt w:val="bullet"/>
      <w:lvlText w:val="•"/>
      <w:lvlJc w:val="left"/>
      <w:pPr>
        <w:ind w:left="464" w:hanging="274"/>
      </w:pPr>
      <w:rPr>
        <w:rFonts w:hint="default"/>
        <w:lang w:val="ru-RU" w:eastAsia="en-US" w:bidi="ar-SA"/>
      </w:rPr>
    </w:lvl>
    <w:lvl w:ilvl="2" w:tplc="5B068A22">
      <w:numFmt w:val="bullet"/>
      <w:lvlText w:val="•"/>
      <w:lvlJc w:val="left"/>
      <w:pPr>
        <w:ind w:left="708" w:hanging="274"/>
      </w:pPr>
      <w:rPr>
        <w:rFonts w:hint="default"/>
        <w:lang w:val="ru-RU" w:eastAsia="en-US" w:bidi="ar-SA"/>
      </w:rPr>
    </w:lvl>
    <w:lvl w:ilvl="3" w:tplc="BA5E48F4">
      <w:numFmt w:val="bullet"/>
      <w:lvlText w:val="•"/>
      <w:lvlJc w:val="left"/>
      <w:pPr>
        <w:ind w:left="953" w:hanging="274"/>
      </w:pPr>
      <w:rPr>
        <w:rFonts w:hint="default"/>
        <w:lang w:val="ru-RU" w:eastAsia="en-US" w:bidi="ar-SA"/>
      </w:rPr>
    </w:lvl>
    <w:lvl w:ilvl="4" w:tplc="374CD4E4">
      <w:numFmt w:val="bullet"/>
      <w:lvlText w:val="•"/>
      <w:lvlJc w:val="left"/>
      <w:pPr>
        <w:ind w:left="1197" w:hanging="274"/>
      </w:pPr>
      <w:rPr>
        <w:rFonts w:hint="default"/>
        <w:lang w:val="ru-RU" w:eastAsia="en-US" w:bidi="ar-SA"/>
      </w:rPr>
    </w:lvl>
    <w:lvl w:ilvl="5" w:tplc="AFC47ED2">
      <w:numFmt w:val="bullet"/>
      <w:lvlText w:val="•"/>
      <w:lvlJc w:val="left"/>
      <w:pPr>
        <w:ind w:left="1442" w:hanging="274"/>
      </w:pPr>
      <w:rPr>
        <w:rFonts w:hint="default"/>
        <w:lang w:val="ru-RU" w:eastAsia="en-US" w:bidi="ar-SA"/>
      </w:rPr>
    </w:lvl>
    <w:lvl w:ilvl="6" w:tplc="D2EEB5B8">
      <w:numFmt w:val="bullet"/>
      <w:lvlText w:val="•"/>
      <w:lvlJc w:val="left"/>
      <w:pPr>
        <w:ind w:left="1686" w:hanging="274"/>
      </w:pPr>
      <w:rPr>
        <w:rFonts w:hint="default"/>
        <w:lang w:val="ru-RU" w:eastAsia="en-US" w:bidi="ar-SA"/>
      </w:rPr>
    </w:lvl>
    <w:lvl w:ilvl="7" w:tplc="CA3C080E">
      <w:numFmt w:val="bullet"/>
      <w:lvlText w:val="•"/>
      <w:lvlJc w:val="left"/>
      <w:pPr>
        <w:ind w:left="1930" w:hanging="274"/>
      </w:pPr>
      <w:rPr>
        <w:rFonts w:hint="default"/>
        <w:lang w:val="ru-RU" w:eastAsia="en-US" w:bidi="ar-SA"/>
      </w:rPr>
    </w:lvl>
    <w:lvl w:ilvl="8" w:tplc="46DE1060">
      <w:numFmt w:val="bullet"/>
      <w:lvlText w:val="•"/>
      <w:lvlJc w:val="left"/>
      <w:pPr>
        <w:ind w:left="2175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65F6534E"/>
    <w:multiLevelType w:val="hybridMultilevel"/>
    <w:tmpl w:val="10222592"/>
    <w:lvl w:ilvl="0" w:tplc="B1A6BD56">
      <w:start w:val="1"/>
      <w:numFmt w:val="decimal"/>
      <w:lvlText w:val="%1)"/>
      <w:lvlJc w:val="left"/>
      <w:pPr>
        <w:ind w:left="6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7B7E1694">
      <w:numFmt w:val="bullet"/>
      <w:lvlText w:val="•"/>
      <w:lvlJc w:val="left"/>
      <w:pPr>
        <w:ind w:left="1669" w:hanging="288"/>
      </w:pPr>
      <w:rPr>
        <w:rFonts w:hint="default"/>
        <w:lang w:val="ru-RU" w:eastAsia="en-US" w:bidi="ar-SA"/>
      </w:rPr>
    </w:lvl>
    <w:lvl w:ilvl="2" w:tplc="74FEA9EC">
      <w:numFmt w:val="bullet"/>
      <w:lvlText w:val="•"/>
      <w:lvlJc w:val="left"/>
      <w:pPr>
        <w:ind w:left="2718" w:hanging="288"/>
      </w:pPr>
      <w:rPr>
        <w:rFonts w:hint="default"/>
        <w:lang w:val="ru-RU" w:eastAsia="en-US" w:bidi="ar-SA"/>
      </w:rPr>
    </w:lvl>
    <w:lvl w:ilvl="3" w:tplc="37E00B44">
      <w:numFmt w:val="bullet"/>
      <w:lvlText w:val="•"/>
      <w:lvlJc w:val="left"/>
      <w:pPr>
        <w:ind w:left="3767" w:hanging="288"/>
      </w:pPr>
      <w:rPr>
        <w:rFonts w:hint="default"/>
        <w:lang w:val="ru-RU" w:eastAsia="en-US" w:bidi="ar-SA"/>
      </w:rPr>
    </w:lvl>
    <w:lvl w:ilvl="4" w:tplc="8F8C89A4">
      <w:numFmt w:val="bullet"/>
      <w:lvlText w:val="•"/>
      <w:lvlJc w:val="left"/>
      <w:pPr>
        <w:ind w:left="4816" w:hanging="288"/>
      </w:pPr>
      <w:rPr>
        <w:rFonts w:hint="default"/>
        <w:lang w:val="ru-RU" w:eastAsia="en-US" w:bidi="ar-SA"/>
      </w:rPr>
    </w:lvl>
    <w:lvl w:ilvl="5" w:tplc="C4F44C48">
      <w:numFmt w:val="bullet"/>
      <w:lvlText w:val="•"/>
      <w:lvlJc w:val="left"/>
      <w:pPr>
        <w:ind w:left="5865" w:hanging="288"/>
      </w:pPr>
      <w:rPr>
        <w:rFonts w:hint="default"/>
        <w:lang w:val="ru-RU" w:eastAsia="en-US" w:bidi="ar-SA"/>
      </w:rPr>
    </w:lvl>
    <w:lvl w:ilvl="6" w:tplc="BC06B004">
      <w:numFmt w:val="bullet"/>
      <w:lvlText w:val="•"/>
      <w:lvlJc w:val="left"/>
      <w:pPr>
        <w:ind w:left="6914" w:hanging="288"/>
      </w:pPr>
      <w:rPr>
        <w:rFonts w:hint="default"/>
        <w:lang w:val="ru-RU" w:eastAsia="en-US" w:bidi="ar-SA"/>
      </w:rPr>
    </w:lvl>
    <w:lvl w:ilvl="7" w:tplc="0A84E04C">
      <w:numFmt w:val="bullet"/>
      <w:lvlText w:val="•"/>
      <w:lvlJc w:val="left"/>
      <w:pPr>
        <w:ind w:left="7963" w:hanging="288"/>
      </w:pPr>
      <w:rPr>
        <w:rFonts w:hint="default"/>
        <w:lang w:val="ru-RU" w:eastAsia="en-US" w:bidi="ar-SA"/>
      </w:rPr>
    </w:lvl>
    <w:lvl w:ilvl="8" w:tplc="88FA7728">
      <w:numFmt w:val="bullet"/>
      <w:lvlText w:val="•"/>
      <w:lvlJc w:val="left"/>
      <w:pPr>
        <w:ind w:left="9012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6A48130C"/>
    <w:multiLevelType w:val="hybridMultilevel"/>
    <w:tmpl w:val="297E181C"/>
    <w:lvl w:ilvl="0" w:tplc="41F479A4">
      <w:start w:val="1"/>
      <w:numFmt w:val="decimal"/>
      <w:lvlText w:val="%1)"/>
      <w:lvlJc w:val="left"/>
      <w:pPr>
        <w:ind w:left="61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357AD74C">
      <w:numFmt w:val="bullet"/>
      <w:lvlText w:val="•"/>
      <w:lvlJc w:val="left"/>
      <w:pPr>
        <w:ind w:left="1669" w:hanging="288"/>
      </w:pPr>
      <w:rPr>
        <w:rFonts w:hint="default"/>
        <w:lang w:val="ru-RU" w:eastAsia="en-US" w:bidi="ar-SA"/>
      </w:rPr>
    </w:lvl>
    <w:lvl w:ilvl="2" w:tplc="1DE06226">
      <w:numFmt w:val="bullet"/>
      <w:lvlText w:val="•"/>
      <w:lvlJc w:val="left"/>
      <w:pPr>
        <w:ind w:left="2718" w:hanging="288"/>
      </w:pPr>
      <w:rPr>
        <w:rFonts w:hint="default"/>
        <w:lang w:val="ru-RU" w:eastAsia="en-US" w:bidi="ar-SA"/>
      </w:rPr>
    </w:lvl>
    <w:lvl w:ilvl="3" w:tplc="E8E65CCE">
      <w:numFmt w:val="bullet"/>
      <w:lvlText w:val="•"/>
      <w:lvlJc w:val="left"/>
      <w:pPr>
        <w:ind w:left="3767" w:hanging="288"/>
      </w:pPr>
      <w:rPr>
        <w:rFonts w:hint="default"/>
        <w:lang w:val="ru-RU" w:eastAsia="en-US" w:bidi="ar-SA"/>
      </w:rPr>
    </w:lvl>
    <w:lvl w:ilvl="4" w:tplc="9D6A53F6">
      <w:numFmt w:val="bullet"/>
      <w:lvlText w:val="•"/>
      <w:lvlJc w:val="left"/>
      <w:pPr>
        <w:ind w:left="4816" w:hanging="288"/>
      </w:pPr>
      <w:rPr>
        <w:rFonts w:hint="default"/>
        <w:lang w:val="ru-RU" w:eastAsia="en-US" w:bidi="ar-SA"/>
      </w:rPr>
    </w:lvl>
    <w:lvl w:ilvl="5" w:tplc="7240A610">
      <w:numFmt w:val="bullet"/>
      <w:lvlText w:val="•"/>
      <w:lvlJc w:val="left"/>
      <w:pPr>
        <w:ind w:left="5865" w:hanging="288"/>
      </w:pPr>
      <w:rPr>
        <w:rFonts w:hint="default"/>
        <w:lang w:val="ru-RU" w:eastAsia="en-US" w:bidi="ar-SA"/>
      </w:rPr>
    </w:lvl>
    <w:lvl w:ilvl="6" w:tplc="24A8CA80">
      <w:numFmt w:val="bullet"/>
      <w:lvlText w:val="•"/>
      <w:lvlJc w:val="left"/>
      <w:pPr>
        <w:ind w:left="6914" w:hanging="288"/>
      </w:pPr>
      <w:rPr>
        <w:rFonts w:hint="default"/>
        <w:lang w:val="ru-RU" w:eastAsia="en-US" w:bidi="ar-SA"/>
      </w:rPr>
    </w:lvl>
    <w:lvl w:ilvl="7" w:tplc="11AE990E">
      <w:numFmt w:val="bullet"/>
      <w:lvlText w:val="•"/>
      <w:lvlJc w:val="left"/>
      <w:pPr>
        <w:ind w:left="7963" w:hanging="288"/>
      </w:pPr>
      <w:rPr>
        <w:rFonts w:hint="default"/>
        <w:lang w:val="ru-RU" w:eastAsia="en-US" w:bidi="ar-SA"/>
      </w:rPr>
    </w:lvl>
    <w:lvl w:ilvl="8" w:tplc="1EFA9F84">
      <w:numFmt w:val="bullet"/>
      <w:lvlText w:val="•"/>
      <w:lvlJc w:val="left"/>
      <w:pPr>
        <w:ind w:left="9012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715D3E5E"/>
    <w:multiLevelType w:val="hybridMultilevel"/>
    <w:tmpl w:val="24B47CC2"/>
    <w:lvl w:ilvl="0" w:tplc="B76E6DC4">
      <w:start w:val="1"/>
      <w:numFmt w:val="decimal"/>
      <w:lvlText w:val="%1)"/>
      <w:lvlJc w:val="left"/>
      <w:pPr>
        <w:ind w:left="1443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98A8EF80">
      <w:numFmt w:val="bullet"/>
      <w:lvlText w:val="•"/>
      <w:lvlJc w:val="left"/>
      <w:pPr>
        <w:ind w:left="2459" w:hanging="308"/>
      </w:pPr>
      <w:rPr>
        <w:rFonts w:hint="default"/>
        <w:lang w:val="ru-RU" w:eastAsia="en-US" w:bidi="ar-SA"/>
      </w:rPr>
    </w:lvl>
    <w:lvl w:ilvl="2" w:tplc="A9547720">
      <w:numFmt w:val="bullet"/>
      <w:lvlText w:val="•"/>
      <w:lvlJc w:val="left"/>
      <w:pPr>
        <w:ind w:left="3478" w:hanging="308"/>
      </w:pPr>
      <w:rPr>
        <w:rFonts w:hint="default"/>
        <w:lang w:val="ru-RU" w:eastAsia="en-US" w:bidi="ar-SA"/>
      </w:rPr>
    </w:lvl>
    <w:lvl w:ilvl="3" w:tplc="752A3536">
      <w:numFmt w:val="bullet"/>
      <w:lvlText w:val="•"/>
      <w:lvlJc w:val="left"/>
      <w:pPr>
        <w:ind w:left="4497" w:hanging="308"/>
      </w:pPr>
      <w:rPr>
        <w:rFonts w:hint="default"/>
        <w:lang w:val="ru-RU" w:eastAsia="en-US" w:bidi="ar-SA"/>
      </w:rPr>
    </w:lvl>
    <w:lvl w:ilvl="4" w:tplc="DBB6880E">
      <w:numFmt w:val="bullet"/>
      <w:lvlText w:val="•"/>
      <w:lvlJc w:val="left"/>
      <w:pPr>
        <w:ind w:left="5516" w:hanging="308"/>
      </w:pPr>
      <w:rPr>
        <w:rFonts w:hint="default"/>
        <w:lang w:val="ru-RU" w:eastAsia="en-US" w:bidi="ar-SA"/>
      </w:rPr>
    </w:lvl>
    <w:lvl w:ilvl="5" w:tplc="03948B66">
      <w:numFmt w:val="bullet"/>
      <w:lvlText w:val="•"/>
      <w:lvlJc w:val="left"/>
      <w:pPr>
        <w:ind w:left="6535" w:hanging="308"/>
      </w:pPr>
      <w:rPr>
        <w:rFonts w:hint="default"/>
        <w:lang w:val="ru-RU" w:eastAsia="en-US" w:bidi="ar-SA"/>
      </w:rPr>
    </w:lvl>
    <w:lvl w:ilvl="6" w:tplc="47B43DCA">
      <w:numFmt w:val="bullet"/>
      <w:lvlText w:val="•"/>
      <w:lvlJc w:val="left"/>
      <w:pPr>
        <w:ind w:left="7554" w:hanging="308"/>
      </w:pPr>
      <w:rPr>
        <w:rFonts w:hint="default"/>
        <w:lang w:val="ru-RU" w:eastAsia="en-US" w:bidi="ar-SA"/>
      </w:rPr>
    </w:lvl>
    <w:lvl w:ilvl="7" w:tplc="EAF8EC8C">
      <w:numFmt w:val="bullet"/>
      <w:lvlText w:val="•"/>
      <w:lvlJc w:val="left"/>
      <w:pPr>
        <w:ind w:left="8573" w:hanging="308"/>
      </w:pPr>
      <w:rPr>
        <w:rFonts w:hint="default"/>
        <w:lang w:val="ru-RU" w:eastAsia="en-US" w:bidi="ar-SA"/>
      </w:rPr>
    </w:lvl>
    <w:lvl w:ilvl="8" w:tplc="6F0CB816">
      <w:numFmt w:val="bullet"/>
      <w:lvlText w:val="•"/>
      <w:lvlJc w:val="left"/>
      <w:pPr>
        <w:ind w:left="9592" w:hanging="308"/>
      </w:pPr>
      <w:rPr>
        <w:rFonts w:hint="default"/>
        <w:lang w:val="ru-RU" w:eastAsia="en-US" w:bidi="ar-SA"/>
      </w:rPr>
    </w:lvl>
  </w:abstractNum>
  <w:abstractNum w:abstractNumId="10" w15:restartNumberingAfterBreak="0">
    <w:nsid w:val="7BF115A1"/>
    <w:multiLevelType w:val="hybridMultilevel"/>
    <w:tmpl w:val="C7E661F0"/>
    <w:lvl w:ilvl="0" w:tplc="A126D746">
      <w:start w:val="1"/>
      <w:numFmt w:val="decimal"/>
      <w:lvlText w:val="%1)"/>
      <w:lvlJc w:val="left"/>
      <w:pPr>
        <w:ind w:left="151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 w:tplc="10CCE4E4">
      <w:numFmt w:val="bullet"/>
      <w:lvlText w:val="•"/>
      <w:lvlJc w:val="left"/>
      <w:pPr>
        <w:ind w:left="2538" w:hanging="281"/>
      </w:pPr>
      <w:rPr>
        <w:rFonts w:hint="default"/>
        <w:lang w:val="ru-RU" w:eastAsia="en-US" w:bidi="ar-SA"/>
      </w:rPr>
    </w:lvl>
    <w:lvl w:ilvl="2" w:tplc="B784BE92">
      <w:numFmt w:val="bullet"/>
      <w:lvlText w:val="•"/>
      <w:lvlJc w:val="left"/>
      <w:pPr>
        <w:ind w:left="3559" w:hanging="281"/>
      </w:pPr>
      <w:rPr>
        <w:rFonts w:hint="default"/>
        <w:lang w:val="ru-RU" w:eastAsia="en-US" w:bidi="ar-SA"/>
      </w:rPr>
    </w:lvl>
    <w:lvl w:ilvl="3" w:tplc="6CBC0B06">
      <w:numFmt w:val="bullet"/>
      <w:lvlText w:val="•"/>
      <w:lvlJc w:val="left"/>
      <w:pPr>
        <w:ind w:left="4580" w:hanging="281"/>
      </w:pPr>
      <w:rPr>
        <w:rFonts w:hint="default"/>
        <w:lang w:val="ru-RU" w:eastAsia="en-US" w:bidi="ar-SA"/>
      </w:rPr>
    </w:lvl>
    <w:lvl w:ilvl="4" w:tplc="5CCA3FBA">
      <w:numFmt w:val="bullet"/>
      <w:lvlText w:val="•"/>
      <w:lvlJc w:val="left"/>
      <w:pPr>
        <w:ind w:left="5601" w:hanging="281"/>
      </w:pPr>
      <w:rPr>
        <w:rFonts w:hint="default"/>
        <w:lang w:val="ru-RU" w:eastAsia="en-US" w:bidi="ar-SA"/>
      </w:rPr>
    </w:lvl>
    <w:lvl w:ilvl="5" w:tplc="47D89666">
      <w:numFmt w:val="bullet"/>
      <w:lvlText w:val="•"/>
      <w:lvlJc w:val="left"/>
      <w:pPr>
        <w:ind w:left="6622" w:hanging="281"/>
      </w:pPr>
      <w:rPr>
        <w:rFonts w:hint="default"/>
        <w:lang w:val="ru-RU" w:eastAsia="en-US" w:bidi="ar-SA"/>
      </w:rPr>
    </w:lvl>
    <w:lvl w:ilvl="6" w:tplc="381040D2">
      <w:numFmt w:val="bullet"/>
      <w:lvlText w:val="•"/>
      <w:lvlJc w:val="left"/>
      <w:pPr>
        <w:ind w:left="7643" w:hanging="281"/>
      </w:pPr>
      <w:rPr>
        <w:rFonts w:hint="default"/>
        <w:lang w:val="ru-RU" w:eastAsia="en-US" w:bidi="ar-SA"/>
      </w:rPr>
    </w:lvl>
    <w:lvl w:ilvl="7" w:tplc="4E84B424">
      <w:numFmt w:val="bullet"/>
      <w:lvlText w:val="•"/>
      <w:lvlJc w:val="left"/>
      <w:pPr>
        <w:ind w:left="8664" w:hanging="281"/>
      </w:pPr>
      <w:rPr>
        <w:rFonts w:hint="default"/>
        <w:lang w:val="ru-RU" w:eastAsia="en-US" w:bidi="ar-SA"/>
      </w:rPr>
    </w:lvl>
    <w:lvl w:ilvl="8" w:tplc="4684CB4E">
      <w:numFmt w:val="bullet"/>
      <w:lvlText w:val="•"/>
      <w:lvlJc w:val="left"/>
      <w:pPr>
        <w:ind w:left="9685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5B7F"/>
    <w:rsid w:val="00115BC0"/>
    <w:rsid w:val="001B4E19"/>
    <w:rsid w:val="003D2F1D"/>
    <w:rsid w:val="005D16AF"/>
    <w:rsid w:val="00795CE5"/>
    <w:rsid w:val="008C5C61"/>
    <w:rsid w:val="00924B58"/>
    <w:rsid w:val="00AC22EE"/>
    <w:rsid w:val="00AE3C6E"/>
    <w:rsid w:val="00AE4E1D"/>
    <w:rsid w:val="00AE54B9"/>
    <w:rsid w:val="00AF5B7F"/>
    <w:rsid w:val="00C45CB5"/>
    <w:rsid w:val="00CD42D0"/>
    <w:rsid w:val="00CE3289"/>
    <w:rsid w:val="00D53F05"/>
    <w:rsid w:val="00DF4C93"/>
    <w:rsid w:val="00E80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2803"/>
  <w15:docId w15:val="{86ED2E11-7B94-49A5-955C-A3A0823F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5BC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B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5BC0"/>
    <w:pPr>
      <w:ind w:left="61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115BC0"/>
    <w:pPr>
      <w:ind w:left="616"/>
      <w:jc w:val="both"/>
    </w:pPr>
  </w:style>
  <w:style w:type="paragraph" w:customStyle="1" w:styleId="TableParagraph">
    <w:name w:val="Table Paragraph"/>
    <w:basedOn w:val="a"/>
    <w:uiPriority w:val="1"/>
    <w:qFormat/>
    <w:rsid w:val="00115BC0"/>
    <w:pPr>
      <w:ind w:left="114"/>
    </w:pPr>
  </w:style>
  <w:style w:type="paragraph" w:styleId="a5">
    <w:name w:val="header"/>
    <w:basedOn w:val="a"/>
    <w:link w:val="a6"/>
    <w:unhideWhenUsed/>
    <w:rsid w:val="00CE32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328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E32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3289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E3289"/>
    <w:pPr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E4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4E1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2024-11-29T13:37:00Z</cp:lastPrinted>
  <dcterms:created xsi:type="dcterms:W3CDTF">2024-11-29T12:32:00Z</dcterms:created>
  <dcterms:modified xsi:type="dcterms:W3CDTF">2024-11-30T08:37:00Z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2024-11-29T00:00:00Z</vt:filetime>
  </property>
  <property fmtid="{D5CDD505-2E9C-101B-9397-08002B2CF9AE}" pid="5" name="Producer">
    <vt:lpwstr>Microsoft® Word 2013</vt:lpwstr>
  </property>
</Properties>
</file>